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A45" w:rsidRDefault="00F23A45" w:rsidP="000041D0">
      <w:pPr>
        <w:spacing w:line="280" w:lineRule="exact"/>
        <w:jc w:val="center"/>
        <w:rPr>
          <w:rFonts w:asciiTheme="minorEastAsia" w:hAnsiTheme="minorEastAsia" w:cs="ＭＳゴシック"/>
          <w:kern w:val="0"/>
          <w:sz w:val="25"/>
          <w:szCs w:val="25"/>
        </w:rPr>
      </w:pPr>
      <w:r w:rsidRPr="00F23A45">
        <w:rPr>
          <w:rFonts w:asciiTheme="minorEastAsia" w:hAnsiTheme="minorEastAsia" w:cs="ＭＳゴシック" w:hint="eastAsia"/>
          <w:kern w:val="0"/>
          <w:sz w:val="25"/>
          <w:szCs w:val="25"/>
        </w:rPr>
        <w:t>確認検査手数料の改訂について</w:t>
      </w:r>
    </w:p>
    <w:p w:rsidR="00D833A9" w:rsidRPr="00F23A45" w:rsidRDefault="00D833A9" w:rsidP="000041D0">
      <w:pPr>
        <w:spacing w:line="280" w:lineRule="exact"/>
        <w:jc w:val="center"/>
        <w:rPr>
          <w:rFonts w:asciiTheme="minorEastAsia" w:hAnsiTheme="minorEastAsia" w:cs="ＭＳゴシック"/>
          <w:kern w:val="0"/>
          <w:sz w:val="25"/>
          <w:szCs w:val="25"/>
        </w:rPr>
      </w:pPr>
    </w:p>
    <w:p w:rsidR="00D833A9" w:rsidRDefault="00F23A45" w:rsidP="000041D0">
      <w:pPr>
        <w:autoSpaceDE w:val="0"/>
        <w:autoSpaceDN w:val="0"/>
        <w:adjustRightInd w:val="0"/>
        <w:spacing w:line="280" w:lineRule="exact"/>
        <w:jc w:val="right"/>
        <w:rPr>
          <w:rFonts w:asciiTheme="minorEastAsia" w:hAnsiTheme="minorEastAsia" w:cs="ＭＳゴシック"/>
          <w:kern w:val="0"/>
          <w:szCs w:val="21"/>
        </w:rPr>
      </w:pPr>
      <w:r w:rsidRPr="00D833A9">
        <w:rPr>
          <w:rFonts w:asciiTheme="minorEastAsia" w:hAnsiTheme="minorEastAsia" w:cs="ＭＳゴシック" w:hint="eastAsia"/>
          <w:kern w:val="0"/>
          <w:szCs w:val="21"/>
        </w:rPr>
        <w:t>一般財団法人</w:t>
      </w:r>
      <w:r w:rsidR="00B8010F">
        <w:rPr>
          <w:rFonts w:asciiTheme="minorEastAsia" w:hAnsiTheme="minorEastAsia" w:cs="ＭＳゴシック" w:hint="eastAsia"/>
          <w:kern w:val="0"/>
          <w:szCs w:val="21"/>
        </w:rPr>
        <w:t xml:space="preserve">　</w:t>
      </w:r>
      <w:r w:rsidRPr="00D833A9">
        <w:rPr>
          <w:rFonts w:asciiTheme="minorEastAsia" w:hAnsiTheme="minorEastAsia" w:cs="ＭＳゴシック" w:hint="eastAsia"/>
          <w:kern w:val="0"/>
          <w:szCs w:val="21"/>
        </w:rPr>
        <w:t>和歌山県建築住宅防災センター</w:t>
      </w:r>
    </w:p>
    <w:p w:rsidR="00D833A9" w:rsidRPr="00D833A9" w:rsidRDefault="009451BD" w:rsidP="000041D0">
      <w:pPr>
        <w:autoSpaceDE w:val="0"/>
        <w:autoSpaceDN w:val="0"/>
        <w:adjustRightInd w:val="0"/>
        <w:spacing w:line="280" w:lineRule="exact"/>
        <w:jc w:val="right"/>
        <w:rPr>
          <w:rFonts w:asciiTheme="minorEastAsia" w:hAnsiTheme="minorEastAsia" w:cs="ＭＳゴシック"/>
          <w:kern w:val="0"/>
          <w:szCs w:val="21"/>
        </w:rPr>
      </w:pPr>
      <w:r w:rsidRPr="00D833A9">
        <w:rPr>
          <w:rFonts w:asciiTheme="minorEastAsia" w:hAnsiTheme="minorEastAsia" w:cs="ＭＳゴシック" w:hint="eastAsia"/>
          <w:kern w:val="0"/>
          <w:szCs w:val="21"/>
        </w:rPr>
        <w:t xml:space="preserve">　</w:t>
      </w:r>
    </w:p>
    <w:p w:rsidR="00F23A45" w:rsidRPr="00D833A9" w:rsidRDefault="00F23A45" w:rsidP="000041D0">
      <w:pPr>
        <w:autoSpaceDE w:val="0"/>
        <w:autoSpaceDN w:val="0"/>
        <w:adjustRightInd w:val="0"/>
        <w:spacing w:line="280" w:lineRule="exact"/>
        <w:ind w:firstLineChars="100" w:firstLine="210"/>
        <w:jc w:val="left"/>
        <w:rPr>
          <w:rFonts w:asciiTheme="minorEastAsia" w:hAnsiTheme="minorEastAsia" w:cs="ＭＳゴシック"/>
          <w:kern w:val="0"/>
          <w:szCs w:val="21"/>
        </w:rPr>
      </w:pPr>
      <w:r w:rsidRPr="00D833A9">
        <w:rPr>
          <w:rFonts w:asciiTheme="minorEastAsia" w:hAnsiTheme="minorEastAsia" w:cs="ＭＳゴシック" w:hint="eastAsia"/>
          <w:kern w:val="0"/>
          <w:szCs w:val="21"/>
        </w:rPr>
        <w:t>平素は建築確認等に際し、和歌山県建築住宅防災センターをご利用いただき、厚くお礼申し上げます。</w:t>
      </w:r>
    </w:p>
    <w:p w:rsidR="00F23A45" w:rsidRPr="00D833A9" w:rsidRDefault="00F23A45" w:rsidP="000041D0">
      <w:pPr>
        <w:autoSpaceDE w:val="0"/>
        <w:autoSpaceDN w:val="0"/>
        <w:adjustRightInd w:val="0"/>
        <w:spacing w:line="280" w:lineRule="exact"/>
        <w:ind w:firstLineChars="100" w:firstLine="210"/>
        <w:jc w:val="left"/>
        <w:rPr>
          <w:rFonts w:asciiTheme="minorEastAsia" w:hAnsiTheme="minorEastAsia" w:cs="ＭＳゴシック"/>
          <w:kern w:val="0"/>
          <w:szCs w:val="21"/>
        </w:rPr>
      </w:pPr>
      <w:r w:rsidRPr="00D833A9">
        <w:rPr>
          <w:rFonts w:asciiTheme="minorEastAsia" w:hAnsiTheme="minorEastAsia" w:cs="ＭＳゴシック" w:hint="eastAsia"/>
          <w:kern w:val="0"/>
          <w:szCs w:val="21"/>
        </w:rPr>
        <w:t>さて、当センター設立以来、確認検査手数料を据え置いてまいりましたが、経営状況及び今後の社会情勢の変化への対応のため、やむなく下記のとおり手数料の改定を行うことといたしました。</w:t>
      </w:r>
    </w:p>
    <w:p w:rsidR="009451BD" w:rsidRDefault="009451BD" w:rsidP="000041D0">
      <w:pPr>
        <w:autoSpaceDE w:val="0"/>
        <w:autoSpaceDN w:val="0"/>
        <w:adjustRightInd w:val="0"/>
        <w:spacing w:line="280" w:lineRule="exact"/>
        <w:ind w:firstLineChars="100" w:firstLine="210"/>
        <w:jc w:val="left"/>
        <w:rPr>
          <w:rFonts w:asciiTheme="minorEastAsia" w:hAnsiTheme="minorEastAsia" w:cs="ＭＳゴシック"/>
          <w:kern w:val="0"/>
          <w:szCs w:val="21"/>
        </w:rPr>
      </w:pPr>
      <w:r w:rsidRPr="00D833A9">
        <w:rPr>
          <w:rFonts w:asciiTheme="minorEastAsia" w:hAnsiTheme="minorEastAsia" w:cs="ＭＳゴシック" w:hint="eastAsia"/>
          <w:kern w:val="0"/>
          <w:szCs w:val="21"/>
        </w:rPr>
        <w:t>ご利用いただく皆様方には、大変恐縮ですがご理解いただきますようよろしくお願い申し上げます。</w:t>
      </w:r>
    </w:p>
    <w:p w:rsidR="000041D0" w:rsidRPr="00D833A9" w:rsidRDefault="000041D0" w:rsidP="000041D0">
      <w:pPr>
        <w:autoSpaceDE w:val="0"/>
        <w:autoSpaceDN w:val="0"/>
        <w:adjustRightInd w:val="0"/>
        <w:spacing w:line="280" w:lineRule="exact"/>
        <w:ind w:firstLineChars="100" w:firstLine="210"/>
        <w:jc w:val="left"/>
        <w:rPr>
          <w:rFonts w:asciiTheme="minorEastAsia" w:hAnsiTheme="minorEastAsia" w:cs="ＭＳゴシック"/>
          <w:kern w:val="0"/>
          <w:szCs w:val="21"/>
        </w:rPr>
      </w:pPr>
    </w:p>
    <w:p w:rsidR="009451BD" w:rsidRDefault="009451BD" w:rsidP="000041D0">
      <w:pPr>
        <w:autoSpaceDE w:val="0"/>
        <w:autoSpaceDN w:val="0"/>
        <w:adjustRightInd w:val="0"/>
        <w:spacing w:line="280" w:lineRule="exact"/>
        <w:jc w:val="center"/>
        <w:rPr>
          <w:rFonts w:asciiTheme="minorEastAsia" w:hAnsiTheme="minorEastAsia" w:cs="ＭＳゴシック"/>
          <w:kern w:val="0"/>
          <w:szCs w:val="21"/>
        </w:rPr>
      </w:pPr>
      <w:r w:rsidRPr="00D833A9">
        <w:rPr>
          <w:rFonts w:asciiTheme="minorEastAsia" w:hAnsiTheme="minorEastAsia" w:cs="ＭＳゴシック" w:hint="eastAsia"/>
          <w:kern w:val="0"/>
          <w:szCs w:val="21"/>
        </w:rPr>
        <w:t>記</w:t>
      </w:r>
    </w:p>
    <w:p w:rsidR="000041D0" w:rsidRPr="000041D0" w:rsidRDefault="000041D0" w:rsidP="000041D0">
      <w:pPr>
        <w:autoSpaceDE w:val="0"/>
        <w:autoSpaceDN w:val="0"/>
        <w:adjustRightInd w:val="0"/>
        <w:spacing w:line="280" w:lineRule="exact"/>
        <w:jc w:val="center"/>
        <w:rPr>
          <w:rFonts w:asciiTheme="minorEastAsia" w:hAnsiTheme="minorEastAsia" w:cs="ＭＳゴシック"/>
          <w:kern w:val="0"/>
          <w:szCs w:val="21"/>
        </w:rPr>
      </w:pPr>
    </w:p>
    <w:p w:rsidR="009451BD" w:rsidRPr="00D833A9" w:rsidRDefault="009451BD" w:rsidP="000041D0">
      <w:pPr>
        <w:autoSpaceDE w:val="0"/>
        <w:autoSpaceDN w:val="0"/>
        <w:adjustRightInd w:val="0"/>
        <w:spacing w:line="280" w:lineRule="exact"/>
        <w:jc w:val="left"/>
        <w:rPr>
          <w:rFonts w:asciiTheme="minorEastAsia" w:hAnsiTheme="minorEastAsia" w:cs="ＭＳゴシック"/>
          <w:kern w:val="0"/>
          <w:szCs w:val="21"/>
        </w:rPr>
      </w:pPr>
      <w:r w:rsidRPr="00D833A9">
        <w:rPr>
          <w:rFonts w:asciiTheme="minorEastAsia" w:hAnsiTheme="minorEastAsia" w:cs="ＭＳゴシック" w:hint="eastAsia"/>
          <w:kern w:val="0"/>
          <w:szCs w:val="21"/>
        </w:rPr>
        <w:t>1</w:t>
      </w:r>
      <w:r w:rsidRPr="00D833A9">
        <w:rPr>
          <w:rFonts w:asciiTheme="minorEastAsia" w:hAnsiTheme="minorEastAsia" w:cs="ＭＳゴシック"/>
          <w:kern w:val="0"/>
          <w:szCs w:val="21"/>
        </w:rPr>
        <w:t xml:space="preserve">　</w:t>
      </w:r>
      <w:r w:rsidR="000041D0">
        <w:rPr>
          <w:rFonts w:asciiTheme="minorEastAsia" w:hAnsiTheme="minorEastAsia" w:cs="ＭＳゴシック" w:hint="eastAsia"/>
          <w:kern w:val="0"/>
          <w:szCs w:val="21"/>
        </w:rPr>
        <w:t xml:space="preserve">　</w:t>
      </w:r>
      <w:r w:rsidRPr="00D833A9">
        <w:rPr>
          <w:rFonts w:asciiTheme="minorEastAsia" w:hAnsiTheme="minorEastAsia" w:cs="ＭＳゴシック" w:hint="eastAsia"/>
          <w:kern w:val="0"/>
          <w:szCs w:val="21"/>
        </w:rPr>
        <w:t>改訂後の手数料の額</w:t>
      </w:r>
    </w:p>
    <w:p w:rsidR="009451BD" w:rsidRDefault="009451BD" w:rsidP="000041D0">
      <w:pPr>
        <w:autoSpaceDE w:val="0"/>
        <w:autoSpaceDN w:val="0"/>
        <w:adjustRightInd w:val="0"/>
        <w:spacing w:line="280" w:lineRule="exact"/>
        <w:ind w:firstLineChars="100" w:firstLine="210"/>
        <w:jc w:val="left"/>
        <w:rPr>
          <w:rFonts w:asciiTheme="minorEastAsia" w:hAnsiTheme="minorEastAsia" w:cs="ＭＳゴシック"/>
          <w:kern w:val="0"/>
          <w:szCs w:val="21"/>
        </w:rPr>
      </w:pPr>
      <w:r w:rsidRPr="00D833A9">
        <w:rPr>
          <w:rFonts w:asciiTheme="minorEastAsia" w:hAnsiTheme="minorEastAsia" w:cs="ＭＳ 明朝"/>
          <w:kern w:val="0"/>
          <w:szCs w:val="21"/>
        </w:rPr>
        <w:t xml:space="preserve">①　</w:t>
      </w:r>
      <w:r w:rsidRPr="00D833A9">
        <w:rPr>
          <w:rFonts w:asciiTheme="minorEastAsia" w:hAnsiTheme="minorEastAsia" w:cs="ＭＳゴシック"/>
          <w:kern w:val="0"/>
          <w:szCs w:val="21"/>
        </w:rPr>
        <w:t xml:space="preserve"> </w:t>
      </w:r>
      <w:r w:rsidRPr="00D833A9">
        <w:rPr>
          <w:rFonts w:asciiTheme="minorEastAsia" w:hAnsiTheme="minorEastAsia" w:cs="ＭＳゴシック" w:hint="eastAsia"/>
          <w:kern w:val="0"/>
          <w:szCs w:val="21"/>
        </w:rPr>
        <w:t>確認の申請にかかる手数料（消費税非課税）</w:t>
      </w:r>
    </w:p>
    <w:p w:rsidR="00D833A9" w:rsidRPr="00D833A9" w:rsidRDefault="00D833A9" w:rsidP="000041D0">
      <w:pPr>
        <w:autoSpaceDE w:val="0"/>
        <w:autoSpaceDN w:val="0"/>
        <w:adjustRightInd w:val="0"/>
        <w:spacing w:line="280" w:lineRule="exact"/>
        <w:ind w:firstLineChars="100" w:firstLine="210"/>
        <w:jc w:val="left"/>
        <w:rPr>
          <w:rFonts w:asciiTheme="minorEastAsia" w:hAnsiTheme="minorEastAsia" w:cs="ＭＳゴシック"/>
          <w:kern w:val="0"/>
          <w:szCs w:val="21"/>
        </w:rPr>
      </w:pPr>
    </w:p>
    <w:tbl>
      <w:tblPr>
        <w:tblStyle w:val="a4"/>
        <w:tblW w:w="0" w:type="auto"/>
        <w:tblInd w:w="1271" w:type="dxa"/>
        <w:tblLook w:val="04A0" w:firstRow="1" w:lastRow="0" w:firstColumn="1" w:lastColumn="0" w:noHBand="0" w:noVBand="1"/>
      </w:tblPr>
      <w:tblGrid>
        <w:gridCol w:w="2976"/>
        <w:gridCol w:w="2552"/>
      </w:tblGrid>
      <w:tr w:rsidR="009451BD" w:rsidRPr="00D833A9" w:rsidTr="009451BD">
        <w:tc>
          <w:tcPr>
            <w:tcW w:w="2976" w:type="dxa"/>
          </w:tcPr>
          <w:p w:rsidR="009451BD" w:rsidRPr="00D833A9" w:rsidRDefault="009451BD" w:rsidP="000041D0">
            <w:pPr>
              <w:autoSpaceDE w:val="0"/>
              <w:autoSpaceDN w:val="0"/>
              <w:adjustRightInd w:val="0"/>
              <w:spacing w:line="280" w:lineRule="exact"/>
              <w:jc w:val="left"/>
              <w:rPr>
                <w:rFonts w:asciiTheme="minorEastAsia" w:hAnsiTheme="minorEastAsia" w:cs="ＭＳゴシック"/>
                <w:kern w:val="0"/>
                <w:szCs w:val="21"/>
              </w:rPr>
            </w:pPr>
            <w:r w:rsidRPr="00D833A9">
              <w:rPr>
                <w:rFonts w:asciiTheme="minorEastAsia" w:hAnsiTheme="minorEastAsia" w:cs="ＭＳゴシック" w:hint="eastAsia"/>
                <w:kern w:val="0"/>
                <w:szCs w:val="21"/>
              </w:rPr>
              <w:t>床面積の合計</w:t>
            </w:r>
          </w:p>
        </w:tc>
        <w:tc>
          <w:tcPr>
            <w:tcW w:w="2552" w:type="dxa"/>
          </w:tcPr>
          <w:p w:rsidR="009451BD" w:rsidRPr="00D833A9" w:rsidRDefault="009451BD" w:rsidP="000041D0">
            <w:pPr>
              <w:autoSpaceDE w:val="0"/>
              <w:autoSpaceDN w:val="0"/>
              <w:adjustRightInd w:val="0"/>
              <w:spacing w:line="280" w:lineRule="exact"/>
              <w:jc w:val="center"/>
              <w:rPr>
                <w:rFonts w:asciiTheme="minorEastAsia" w:hAnsiTheme="minorEastAsia" w:cs="ＭＳゴシック"/>
                <w:kern w:val="0"/>
                <w:szCs w:val="21"/>
              </w:rPr>
            </w:pPr>
            <w:r w:rsidRPr="00D833A9">
              <w:rPr>
                <w:rFonts w:asciiTheme="minorEastAsia" w:hAnsiTheme="minorEastAsia" w:cs="ＭＳゴシック" w:hint="eastAsia"/>
                <w:kern w:val="0"/>
                <w:szCs w:val="21"/>
              </w:rPr>
              <w:t>手数料</w:t>
            </w:r>
          </w:p>
        </w:tc>
      </w:tr>
      <w:tr w:rsidR="009451BD" w:rsidRPr="00D833A9" w:rsidTr="009451BD">
        <w:tc>
          <w:tcPr>
            <w:tcW w:w="2976" w:type="dxa"/>
          </w:tcPr>
          <w:p w:rsidR="009451BD" w:rsidRPr="00D833A9" w:rsidRDefault="009451BD" w:rsidP="000041D0">
            <w:pPr>
              <w:autoSpaceDE w:val="0"/>
              <w:autoSpaceDN w:val="0"/>
              <w:adjustRightInd w:val="0"/>
              <w:spacing w:line="280" w:lineRule="exact"/>
              <w:jc w:val="left"/>
              <w:rPr>
                <w:rFonts w:asciiTheme="minorEastAsia" w:hAnsiTheme="minorEastAsia" w:cs="ＭＳゴシック"/>
                <w:kern w:val="0"/>
                <w:szCs w:val="21"/>
              </w:rPr>
            </w:pPr>
            <w:r w:rsidRPr="00D833A9">
              <w:rPr>
                <w:rFonts w:asciiTheme="minorEastAsia" w:hAnsiTheme="minorEastAsia" w:cs="ＭＳ明朝"/>
                <w:kern w:val="0"/>
                <w:szCs w:val="21"/>
              </w:rPr>
              <w:t>30</w:t>
            </w:r>
            <w:r w:rsidRPr="00D833A9">
              <w:rPr>
                <w:rFonts w:asciiTheme="minorEastAsia" w:hAnsiTheme="minorEastAsia" w:cs="ＭＳゴシック" w:hint="eastAsia"/>
                <w:kern w:val="0"/>
                <w:szCs w:val="21"/>
              </w:rPr>
              <w:t>㎡以下</w:t>
            </w:r>
          </w:p>
        </w:tc>
        <w:tc>
          <w:tcPr>
            <w:tcW w:w="2552" w:type="dxa"/>
          </w:tcPr>
          <w:p w:rsidR="009451BD" w:rsidRPr="00D833A9" w:rsidRDefault="009451BD" w:rsidP="000041D0">
            <w:pPr>
              <w:autoSpaceDE w:val="0"/>
              <w:autoSpaceDN w:val="0"/>
              <w:adjustRightInd w:val="0"/>
              <w:spacing w:line="280" w:lineRule="exact"/>
              <w:jc w:val="center"/>
              <w:rPr>
                <w:rFonts w:asciiTheme="minorEastAsia" w:hAnsiTheme="minorEastAsia" w:cs="ＭＳゴシック"/>
                <w:kern w:val="0"/>
                <w:szCs w:val="21"/>
              </w:rPr>
            </w:pPr>
            <w:r w:rsidRPr="00D833A9">
              <w:rPr>
                <w:rFonts w:asciiTheme="minorEastAsia" w:hAnsiTheme="minorEastAsia" w:cs="ＭＳ明朝"/>
                <w:kern w:val="0"/>
                <w:szCs w:val="21"/>
              </w:rPr>
              <w:t>6,000</w:t>
            </w:r>
            <w:r w:rsidRPr="00D833A9">
              <w:rPr>
                <w:rFonts w:asciiTheme="minorEastAsia" w:hAnsiTheme="minorEastAsia" w:cs="ＭＳゴシック" w:hint="eastAsia"/>
                <w:kern w:val="0"/>
                <w:szCs w:val="21"/>
              </w:rPr>
              <w:t>円</w:t>
            </w:r>
          </w:p>
        </w:tc>
      </w:tr>
      <w:tr w:rsidR="009451BD" w:rsidRPr="00D833A9" w:rsidTr="009451BD">
        <w:tc>
          <w:tcPr>
            <w:tcW w:w="2976" w:type="dxa"/>
          </w:tcPr>
          <w:p w:rsidR="009451BD" w:rsidRPr="00D833A9" w:rsidRDefault="009451BD" w:rsidP="000041D0">
            <w:pPr>
              <w:autoSpaceDE w:val="0"/>
              <w:autoSpaceDN w:val="0"/>
              <w:adjustRightInd w:val="0"/>
              <w:spacing w:line="280" w:lineRule="exact"/>
              <w:jc w:val="left"/>
              <w:rPr>
                <w:rFonts w:asciiTheme="minorEastAsia" w:hAnsiTheme="minorEastAsia" w:cs="ＭＳゴシック"/>
                <w:kern w:val="0"/>
                <w:szCs w:val="21"/>
              </w:rPr>
            </w:pPr>
            <w:r w:rsidRPr="00D833A9">
              <w:rPr>
                <w:rFonts w:asciiTheme="minorEastAsia" w:hAnsiTheme="minorEastAsia" w:cs="ＭＳ明朝"/>
                <w:kern w:val="0"/>
                <w:szCs w:val="21"/>
              </w:rPr>
              <w:t>30</w:t>
            </w:r>
            <w:r w:rsidRPr="00D833A9">
              <w:rPr>
                <w:rFonts w:asciiTheme="minorEastAsia" w:hAnsiTheme="minorEastAsia" w:cs="ＭＳゴシック" w:hint="eastAsia"/>
                <w:kern w:val="0"/>
                <w:szCs w:val="21"/>
              </w:rPr>
              <w:t>㎡を超え</w:t>
            </w:r>
            <w:r w:rsidRPr="00D833A9">
              <w:rPr>
                <w:rFonts w:asciiTheme="minorEastAsia" w:hAnsiTheme="minorEastAsia" w:cs="ＭＳ明朝"/>
                <w:kern w:val="0"/>
                <w:szCs w:val="21"/>
              </w:rPr>
              <w:t>100</w:t>
            </w:r>
            <w:r w:rsidRPr="00D833A9">
              <w:rPr>
                <w:rFonts w:asciiTheme="minorEastAsia" w:hAnsiTheme="minorEastAsia" w:cs="ＭＳゴシック" w:hint="eastAsia"/>
                <w:kern w:val="0"/>
                <w:szCs w:val="21"/>
              </w:rPr>
              <w:t>㎡以下</w:t>
            </w:r>
          </w:p>
        </w:tc>
        <w:tc>
          <w:tcPr>
            <w:tcW w:w="2552" w:type="dxa"/>
          </w:tcPr>
          <w:p w:rsidR="009451BD" w:rsidRPr="00D833A9" w:rsidRDefault="009451BD" w:rsidP="000041D0">
            <w:pPr>
              <w:autoSpaceDE w:val="0"/>
              <w:autoSpaceDN w:val="0"/>
              <w:adjustRightInd w:val="0"/>
              <w:spacing w:line="280" w:lineRule="exact"/>
              <w:jc w:val="center"/>
              <w:rPr>
                <w:rFonts w:asciiTheme="minorEastAsia" w:hAnsiTheme="minorEastAsia" w:cs="ＭＳゴシック"/>
                <w:kern w:val="0"/>
                <w:szCs w:val="21"/>
              </w:rPr>
            </w:pPr>
            <w:r w:rsidRPr="00D833A9">
              <w:rPr>
                <w:rFonts w:asciiTheme="minorEastAsia" w:hAnsiTheme="minorEastAsia" w:cs="ＭＳ明朝"/>
                <w:kern w:val="0"/>
                <w:szCs w:val="21"/>
              </w:rPr>
              <w:t>11,000</w:t>
            </w:r>
            <w:r w:rsidRPr="00D833A9">
              <w:rPr>
                <w:rFonts w:asciiTheme="minorEastAsia" w:hAnsiTheme="minorEastAsia" w:cs="ＭＳゴシック" w:hint="eastAsia"/>
                <w:kern w:val="0"/>
                <w:szCs w:val="21"/>
              </w:rPr>
              <w:t>円</w:t>
            </w:r>
          </w:p>
        </w:tc>
      </w:tr>
      <w:tr w:rsidR="009451BD" w:rsidRPr="00D833A9" w:rsidTr="009451BD">
        <w:tc>
          <w:tcPr>
            <w:tcW w:w="2976" w:type="dxa"/>
          </w:tcPr>
          <w:p w:rsidR="009451BD" w:rsidRPr="00D833A9" w:rsidRDefault="009451BD" w:rsidP="000041D0">
            <w:pPr>
              <w:autoSpaceDE w:val="0"/>
              <w:autoSpaceDN w:val="0"/>
              <w:adjustRightInd w:val="0"/>
              <w:spacing w:line="280" w:lineRule="exact"/>
              <w:jc w:val="left"/>
              <w:rPr>
                <w:rFonts w:asciiTheme="minorEastAsia" w:hAnsiTheme="minorEastAsia" w:cs="ＭＳゴシック"/>
                <w:kern w:val="0"/>
                <w:szCs w:val="21"/>
              </w:rPr>
            </w:pPr>
            <w:r w:rsidRPr="00D833A9">
              <w:rPr>
                <w:rFonts w:asciiTheme="minorEastAsia" w:hAnsiTheme="minorEastAsia" w:cs="ＭＳ明朝"/>
                <w:kern w:val="0"/>
                <w:szCs w:val="21"/>
              </w:rPr>
              <w:t>100</w:t>
            </w:r>
            <w:r w:rsidRPr="00D833A9">
              <w:rPr>
                <w:rFonts w:asciiTheme="minorEastAsia" w:hAnsiTheme="minorEastAsia" w:cs="ＭＳゴシック" w:hint="eastAsia"/>
                <w:kern w:val="0"/>
                <w:szCs w:val="21"/>
              </w:rPr>
              <w:t>㎡を超え</w:t>
            </w:r>
            <w:r w:rsidRPr="00D833A9">
              <w:rPr>
                <w:rFonts w:asciiTheme="minorEastAsia" w:hAnsiTheme="minorEastAsia" w:cs="ＭＳ明朝"/>
                <w:kern w:val="0"/>
                <w:szCs w:val="21"/>
              </w:rPr>
              <w:t>200</w:t>
            </w:r>
            <w:r w:rsidRPr="00D833A9">
              <w:rPr>
                <w:rFonts w:asciiTheme="minorEastAsia" w:hAnsiTheme="minorEastAsia" w:cs="ＭＳゴシック" w:hint="eastAsia"/>
                <w:kern w:val="0"/>
                <w:szCs w:val="21"/>
              </w:rPr>
              <w:t>㎡以下</w:t>
            </w:r>
          </w:p>
        </w:tc>
        <w:tc>
          <w:tcPr>
            <w:tcW w:w="2552" w:type="dxa"/>
          </w:tcPr>
          <w:p w:rsidR="009451BD" w:rsidRPr="00D833A9" w:rsidRDefault="009451BD" w:rsidP="000041D0">
            <w:pPr>
              <w:autoSpaceDE w:val="0"/>
              <w:autoSpaceDN w:val="0"/>
              <w:adjustRightInd w:val="0"/>
              <w:spacing w:line="280" w:lineRule="exact"/>
              <w:jc w:val="center"/>
              <w:rPr>
                <w:rFonts w:asciiTheme="minorEastAsia" w:hAnsiTheme="minorEastAsia" w:cs="ＭＳゴシック"/>
                <w:kern w:val="0"/>
                <w:szCs w:val="21"/>
              </w:rPr>
            </w:pPr>
            <w:r w:rsidRPr="00D833A9">
              <w:rPr>
                <w:rFonts w:asciiTheme="minorEastAsia" w:hAnsiTheme="minorEastAsia" w:cs="ＭＳ明朝"/>
                <w:kern w:val="0"/>
                <w:szCs w:val="21"/>
              </w:rPr>
              <w:t>17,000</w:t>
            </w:r>
            <w:r w:rsidRPr="00D833A9">
              <w:rPr>
                <w:rFonts w:asciiTheme="minorEastAsia" w:hAnsiTheme="minorEastAsia" w:cs="ＭＳゴシック" w:hint="eastAsia"/>
                <w:kern w:val="0"/>
                <w:szCs w:val="21"/>
              </w:rPr>
              <w:t>円</w:t>
            </w:r>
          </w:p>
        </w:tc>
      </w:tr>
      <w:tr w:rsidR="009451BD" w:rsidRPr="00D833A9" w:rsidTr="00D833A9">
        <w:trPr>
          <w:trHeight w:val="64"/>
        </w:trPr>
        <w:tc>
          <w:tcPr>
            <w:tcW w:w="2976" w:type="dxa"/>
          </w:tcPr>
          <w:p w:rsidR="009451BD" w:rsidRPr="00D833A9" w:rsidRDefault="009451BD" w:rsidP="000041D0">
            <w:pPr>
              <w:autoSpaceDE w:val="0"/>
              <w:autoSpaceDN w:val="0"/>
              <w:adjustRightInd w:val="0"/>
              <w:spacing w:line="280" w:lineRule="exact"/>
              <w:jc w:val="left"/>
              <w:rPr>
                <w:rFonts w:asciiTheme="minorEastAsia" w:hAnsiTheme="minorEastAsia" w:cs="ＭＳゴシック"/>
                <w:kern w:val="0"/>
                <w:szCs w:val="21"/>
              </w:rPr>
            </w:pPr>
            <w:r w:rsidRPr="00D833A9">
              <w:rPr>
                <w:rFonts w:asciiTheme="minorEastAsia" w:hAnsiTheme="minorEastAsia" w:cs="ＭＳ明朝"/>
                <w:kern w:val="0"/>
                <w:szCs w:val="21"/>
              </w:rPr>
              <w:t>200</w:t>
            </w:r>
            <w:r w:rsidRPr="00D833A9">
              <w:rPr>
                <w:rFonts w:asciiTheme="minorEastAsia" w:hAnsiTheme="minorEastAsia" w:cs="ＭＳゴシック" w:hint="eastAsia"/>
                <w:kern w:val="0"/>
                <w:szCs w:val="21"/>
              </w:rPr>
              <w:t>㎡を超え</w:t>
            </w:r>
            <w:r w:rsidRPr="00D833A9">
              <w:rPr>
                <w:rFonts w:asciiTheme="minorEastAsia" w:hAnsiTheme="minorEastAsia" w:cs="ＭＳ明朝"/>
                <w:kern w:val="0"/>
                <w:szCs w:val="21"/>
              </w:rPr>
              <w:t>500</w:t>
            </w:r>
            <w:r w:rsidRPr="00D833A9">
              <w:rPr>
                <w:rFonts w:asciiTheme="minorEastAsia" w:hAnsiTheme="minorEastAsia" w:cs="ＭＳゴシック" w:hint="eastAsia"/>
                <w:kern w:val="0"/>
                <w:szCs w:val="21"/>
              </w:rPr>
              <w:t>㎡以下</w:t>
            </w:r>
          </w:p>
        </w:tc>
        <w:tc>
          <w:tcPr>
            <w:tcW w:w="2552" w:type="dxa"/>
          </w:tcPr>
          <w:p w:rsidR="009451BD" w:rsidRPr="00D833A9" w:rsidRDefault="009451BD" w:rsidP="000041D0">
            <w:pPr>
              <w:autoSpaceDE w:val="0"/>
              <w:autoSpaceDN w:val="0"/>
              <w:adjustRightInd w:val="0"/>
              <w:spacing w:line="280" w:lineRule="exact"/>
              <w:jc w:val="center"/>
              <w:rPr>
                <w:rFonts w:asciiTheme="minorEastAsia" w:hAnsiTheme="minorEastAsia" w:cs="ＭＳゴシック"/>
                <w:kern w:val="0"/>
                <w:szCs w:val="21"/>
              </w:rPr>
            </w:pPr>
            <w:r w:rsidRPr="00D833A9">
              <w:rPr>
                <w:rFonts w:asciiTheme="minorEastAsia" w:hAnsiTheme="minorEastAsia" w:cs="ＭＳ明朝"/>
                <w:kern w:val="0"/>
                <w:szCs w:val="21"/>
              </w:rPr>
              <w:t>22,000</w:t>
            </w:r>
            <w:r w:rsidRPr="00D833A9">
              <w:rPr>
                <w:rFonts w:asciiTheme="minorEastAsia" w:hAnsiTheme="minorEastAsia" w:cs="ＭＳゴシック" w:hint="eastAsia"/>
                <w:kern w:val="0"/>
                <w:szCs w:val="21"/>
              </w:rPr>
              <w:t>円</w:t>
            </w:r>
          </w:p>
        </w:tc>
      </w:tr>
    </w:tbl>
    <w:p w:rsidR="00D833A9" w:rsidRDefault="00D833A9" w:rsidP="000041D0">
      <w:pPr>
        <w:autoSpaceDE w:val="0"/>
        <w:autoSpaceDN w:val="0"/>
        <w:adjustRightInd w:val="0"/>
        <w:spacing w:line="280" w:lineRule="exact"/>
        <w:jc w:val="left"/>
        <w:rPr>
          <w:rFonts w:asciiTheme="minorEastAsia" w:hAnsiTheme="minorEastAsia" w:cs="ＭＳゴシック"/>
          <w:kern w:val="0"/>
          <w:szCs w:val="21"/>
        </w:rPr>
      </w:pPr>
    </w:p>
    <w:p w:rsidR="009451BD" w:rsidRPr="00D833A9" w:rsidRDefault="009451BD" w:rsidP="000041D0">
      <w:pPr>
        <w:autoSpaceDE w:val="0"/>
        <w:autoSpaceDN w:val="0"/>
        <w:adjustRightInd w:val="0"/>
        <w:spacing w:line="280" w:lineRule="exact"/>
        <w:jc w:val="left"/>
        <w:rPr>
          <w:rFonts w:asciiTheme="minorEastAsia" w:hAnsiTheme="minorEastAsia" w:cs="ＭＳゴシック"/>
          <w:kern w:val="0"/>
          <w:szCs w:val="21"/>
        </w:rPr>
      </w:pPr>
      <w:r w:rsidRPr="00D833A9">
        <w:rPr>
          <w:rFonts w:asciiTheme="minorEastAsia" w:hAnsiTheme="minorEastAsia" w:cs="ＭＳゴシック" w:hint="eastAsia"/>
          <w:kern w:val="0"/>
          <w:szCs w:val="21"/>
        </w:rPr>
        <w:t>②</w:t>
      </w:r>
      <w:r w:rsidRPr="00D833A9">
        <w:rPr>
          <w:rFonts w:asciiTheme="minorEastAsia" w:hAnsiTheme="minorEastAsia" w:cs="ＭＳゴシック"/>
          <w:kern w:val="0"/>
          <w:szCs w:val="21"/>
        </w:rPr>
        <w:t xml:space="preserve"> </w:t>
      </w:r>
      <w:r w:rsidRPr="00D833A9">
        <w:rPr>
          <w:rFonts w:asciiTheme="minorEastAsia" w:hAnsiTheme="minorEastAsia" w:cs="ＭＳゴシック" w:hint="eastAsia"/>
          <w:kern w:val="0"/>
          <w:szCs w:val="21"/>
        </w:rPr>
        <w:t>計画変更確認の申請にかかる手数料（消費税非課税）</w:t>
      </w:r>
      <w:r w:rsidRPr="00D833A9">
        <w:rPr>
          <w:rFonts w:asciiTheme="minorEastAsia" w:hAnsiTheme="minorEastAsia" w:cs="ＭＳゴシック"/>
          <w:kern w:val="0"/>
          <w:szCs w:val="21"/>
        </w:rPr>
        <w:t xml:space="preserve"> </w:t>
      </w:r>
      <w:r w:rsidRPr="00D833A9">
        <w:rPr>
          <w:rFonts w:asciiTheme="minorEastAsia" w:hAnsiTheme="minorEastAsia" w:cs="ＭＳ明朝"/>
          <w:kern w:val="0"/>
          <w:szCs w:val="21"/>
        </w:rPr>
        <w:t>6,000</w:t>
      </w:r>
      <w:r w:rsidRPr="00D833A9">
        <w:rPr>
          <w:rFonts w:asciiTheme="minorEastAsia" w:hAnsiTheme="minorEastAsia" w:cs="ＭＳゴシック" w:hint="eastAsia"/>
          <w:kern w:val="0"/>
          <w:szCs w:val="21"/>
        </w:rPr>
        <w:t>円</w:t>
      </w:r>
    </w:p>
    <w:p w:rsidR="00D833A9" w:rsidRDefault="00D833A9" w:rsidP="000041D0">
      <w:pPr>
        <w:autoSpaceDE w:val="0"/>
        <w:autoSpaceDN w:val="0"/>
        <w:adjustRightInd w:val="0"/>
        <w:spacing w:line="280" w:lineRule="exact"/>
        <w:jc w:val="left"/>
        <w:rPr>
          <w:rFonts w:asciiTheme="minorEastAsia" w:hAnsiTheme="minorEastAsia" w:cs="ＭＳゴシック"/>
          <w:kern w:val="0"/>
          <w:szCs w:val="21"/>
        </w:rPr>
      </w:pPr>
    </w:p>
    <w:p w:rsidR="009451BD" w:rsidRDefault="009451BD" w:rsidP="000041D0">
      <w:pPr>
        <w:autoSpaceDE w:val="0"/>
        <w:autoSpaceDN w:val="0"/>
        <w:adjustRightInd w:val="0"/>
        <w:spacing w:line="280" w:lineRule="exact"/>
        <w:jc w:val="left"/>
        <w:rPr>
          <w:rFonts w:asciiTheme="minorEastAsia" w:hAnsiTheme="minorEastAsia" w:cs="ＭＳゴシック"/>
          <w:kern w:val="0"/>
          <w:szCs w:val="21"/>
        </w:rPr>
      </w:pPr>
      <w:r w:rsidRPr="00D833A9">
        <w:rPr>
          <w:rFonts w:asciiTheme="minorEastAsia" w:hAnsiTheme="minorEastAsia" w:cs="ＭＳゴシック" w:hint="eastAsia"/>
          <w:kern w:val="0"/>
          <w:szCs w:val="21"/>
        </w:rPr>
        <w:t>③</w:t>
      </w:r>
      <w:r w:rsidRPr="00D833A9">
        <w:rPr>
          <w:rFonts w:asciiTheme="minorEastAsia" w:hAnsiTheme="minorEastAsia" w:cs="ＭＳゴシック"/>
          <w:kern w:val="0"/>
          <w:szCs w:val="21"/>
        </w:rPr>
        <w:t xml:space="preserve"> </w:t>
      </w:r>
      <w:r w:rsidRPr="00D833A9">
        <w:rPr>
          <w:rFonts w:asciiTheme="minorEastAsia" w:hAnsiTheme="minorEastAsia" w:cs="ＭＳゴシック" w:hint="eastAsia"/>
          <w:kern w:val="0"/>
          <w:szCs w:val="21"/>
        </w:rPr>
        <w:t>中間検査の申請にかかる手数料（消費税非課税）</w:t>
      </w:r>
    </w:p>
    <w:p w:rsidR="00D833A9" w:rsidRPr="00D833A9" w:rsidRDefault="00D833A9" w:rsidP="000041D0">
      <w:pPr>
        <w:autoSpaceDE w:val="0"/>
        <w:autoSpaceDN w:val="0"/>
        <w:adjustRightInd w:val="0"/>
        <w:spacing w:line="280" w:lineRule="exact"/>
        <w:jc w:val="left"/>
        <w:rPr>
          <w:rFonts w:asciiTheme="minorEastAsia" w:hAnsiTheme="minorEastAsia" w:cs="ＭＳゴシック"/>
          <w:kern w:val="0"/>
          <w:szCs w:val="21"/>
        </w:rPr>
      </w:pPr>
    </w:p>
    <w:tbl>
      <w:tblPr>
        <w:tblStyle w:val="a4"/>
        <w:tblW w:w="0" w:type="auto"/>
        <w:tblInd w:w="1271" w:type="dxa"/>
        <w:tblLook w:val="04A0" w:firstRow="1" w:lastRow="0" w:firstColumn="1" w:lastColumn="0" w:noHBand="0" w:noVBand="1"/>
      </w:tblPr>
      <w:tblGrid>
        <w:gridCol w:w="2976"/>
        <w:gridCol w:w="2552"/>
      </w:tblGrid>
      <w:tr w:rsidR="009451BD" w:rsidRPr="00D833A9" w:rsidTr="001C0A7F">
        <w:tc>
          <w:tcPr>
            <w:tcW w:w="2976" w:type="dxa"/>
          </w:tcPr>
          <w:p w:rsidR="009451BD" w:rsidRPr="00D833A9" w:rsidRDefault="009451BD" w:rsidP="000041D0">
            <w:pPr>
              <w:autoSpaceDE w:val="0"/>
              <w:autoSpaceDN w:val="0"/>
              <w:adjustRightInd w:val="0"/>
              <w:spacing w:line="280" w:lineRule="exact"/>
              <w:jc w:val="left"/>
              <w:rPr>
                <w:rFonts w:asciiTheme="minorEastAsia" w:hAnsiTheme="minorEastAsia" w:cs="ＭＳゴシック"/>
                <w:kern w:val="0"/>
                <w:szCs w:val="21"/>
              </w:rPr>
            </w:pPr>
            <w:r w:rsidRPr="00D833A9">
              <w:rPr>
                <w:rFonts w:asciiTheme="minorEastAsia" w:hAnsiTheme="minorEastAsia" w:cs="ＭＳゴシック" w:hint="eastAsia"/>
                <w:kern w:val="0"/>
                <w:szCs w:val="21"/>
              </w:rPr>
              <w:t>床面積の合計</w:t>
            </w:r>
          </w:p>
        </w:tc>
        <w:tc>
          <w:tcPr>
            <w:tcW w:w="2552" w:type="dxa"/>
          </w:tcPr>
          <w:p w:rsidR="009451BD" w:rsidRPr="00D833A9" w:rsidRDefault="009451BD" w:rsidP="00B8010F">
            <w:pPr>
              <w:autoSpaceDE w:val="0"/>
              <w:autoSpaceDN w:val="0"/>
              <w:adjustRightInd w:val="0"/>
              <w:spacing w:line="280" w:lineRule="exact"/>
              <w:jc w:val="center"/>
              <w:rPr>
                <w:rFonts w:asciiTheme="minorEastAsia" w:hAnsiTheme="minorEastAsia" w:cs="ＭＳゴシック"/>
                <w:kern w:val="0"/>
                <w:szCs w:val="21"/>
              </w:rPr>
            </w:pPr>
            <w:r w:rsidRPr="00D833A9">
              <w:rPr>
                <w:rFonts w:asciiTheme="minorEastAsia" w:hAnsiTheme="minorEastAsia" w:cs="ＭＳゴシック" w:hint="eastAsia"/>
                <w:kern w:val="0"/>
                <w:szCs w:val="21"/>
              </w:rPr>
              <w:t>手数料</w:t>
            </w:r>
          </w:p>
        </w:tc>
      </w:tr>
      <w:tr w:rsidR="009451BD" w:rsidRPr="00D833A9" w:rsidTr="001C0A7F">
        <w:tc>
          <w:tcPr>
            <w:tcW w:w="2976" w:type="dxa"/>
          </w:tcPr>
          <w:p w:rsidR="009451BD" w:rsidRPr="00D833A9" w:rsidRDefault="009451BD" w:rsidP="000041D0">
            <w:pPr>
              <w:autoSpaceDE w:val="0"/>
              <w:autoSpaceDN w:val="0"/>
              <w:adjustRightInd w:val="0"/>
              <w:spacing w:line="280" w:lineRule="exact"/>
              <w:jc w:val="left"/>
              <w:rPr>
                <w:rFonts w:asciiTheme="minorEastAsia" w:hAnsiTheme="minorEastAsia" w:cs="ＭＳゴシック"/>
                <w:kern w:val="0"/>
                <w:szCs w:val="21"/>
              </w:rPr>
            </w:pPr>
            <w:r w:rsidRPr="00D833A9">
              <w:rPr>
                <w:rFonts w:asciiTheme="minorEastAsia" w:hAnsiTheme="minorEastAsia" w:cs="ＭＳ明朝"/>
                <w:kern w:val="0"/>
                <w:szCs w:val="21"/>
              </w:rPr>
              <w:t>30</w:t>
            </w:r>
            <w:r w:rsidRPr="00D833A9">
              <w:rPr>
                <w:rFonts w:asciiTheme="minorEastAsia" w:hAnsiTheme="minorEastAsia" w:cs="ＭＳゴシック" w:hint="eastAsia"/>
                <w:kern w:val="0"/>
                <w:szCs w:val="21"/>
              </w:rPr>
              <w:t>㎡以下</w:t>
            </w:r>
          </w:p>
        </w:tc>
        <w:tc>
          <w:tcPr>
            <w:tcW w:w="2552" w:type="dxa"/>
          </w:tcPr>
          <w:p w:rsidR="009451BD" w:rsidRPr="00D833A9" w:rsidRDefault="009451BD" w:rsidP="00B8010F">
            <w:pPr>
              <w:autoSpaceDE w:val="0"/>
              <w:autoSpaceDN w:val="0"/>
              <w:adjustRightInd w:val="0"/>
              <w:spacing w:line="280" w:lineRule="exact"/>
              <w:jc w:val="center"/>
              <w:rPr>
                <w:rFonts w:asciiTheme="minorEastAsia" w:hAnsiTheme="minorEastAsia" w:cs="ＭＳゴシック"/>
                <w:kern w:val="0"/>
                <w:szCs w:val="21"/>
              </w:rPr>
            </w:pPr>
            <w:r w:rsidRPr="00D833A9">
              <w:rPr>
                <w:rFonts w:asciiTheme="minorEastAsia" w:hAnsiTheme="minorEastAsia" w:cs="ＭＳ明朝"/>
                <w:kern w:val="0"/>
                <w:szCs w:val="21"/>
              </w:rPr>
              <w:t>11,000</w:t>
            </w:r>
            <w:r w:rsidRPr="00D833A9">
              <w:rPr>
                <w:rFonts w:asciiTheme="minorEastAsia" w:hAnsiTheme="minorEastAsia" w:cs="ＭＳゴシック" w:hint="eastAsia"/>
                <w:kern w:val="0"/>
                <w:szCs w:val="21"/>
              </w:rPr>
              <w:t>円</w:t>
            </w:r>
          </w:p>
        </w:tc>
      </w:tr>
      <w:tr w:rsidR="009451BD" w:rsidRPr="00D833A9" w:rsidTr="001C0A7F">
        <w:tc>
          <w:tcPr>
            <w:tcW w:w="2976" w:type="dxa"/>
          </w:tcPr>
          <w:p w:rsidR="009451BD" w:rsidRPr="00D833A9" w:rsidRDefault="009451BD" w:rsidP="000041D0">
            <w:pPr>
              <w:autoSpaceDE w:val="0"/>
              <w:autoSpaceDN w:val="0"/>
              <w:adjustRightInd w:val="0"/>
              <w:spacing w:line="280" w:lineRule="exact"/>
              <w:jc w:val="left"/>
              <w:rPr>
                <w:rFonts w:asciiTheme="minorEastAsia" w:hAnsiTheme="minorEastAsia" w:cs="ＭＳゴシック"/>
                <w:kern w:val="0"/>
                <w:szCs w:val="21"/>
              </w:rPr>
            </w:pPr>
            <w:r w:rsidRPr="00D833A9">
              <w:rPr>
                <w:rFonts w:asciiTheme="minorEastAsia" w:hAnsiTheme="minorEastAsia" w:cs="ＭＳ明朝"/>
                <w:kern w:val="0"/>
                <w:szCs w:val="21"/>
              </w:rPr>
              <w:t>30</w:t>
            </w:r>
            <w:r w:rsidRPr="00D833A9">
              <w:rPr>
                <w:rFonts w:asciiTheme="minorEastAsia" w:hAnsiTheme="minorEastAsia" w:cs="ＭＳゴシック" w:hint="eastAsia"/>
                <w:kern w:val="0"/>
                <w:szCs w:val="21"/>
              </w:rPr>
              <w:t>㎡を超え</w:t>
            </w:r>
            <w:r w:rsidRPr="00D833A9">
              <w:rPr>
                <w:rFonts w:asciiTheme="minorEastAsia" w:hAnsiTheme="minorEastAsia" w:cs="ＭＳ明朝"/>
                <w:kern w:val="0"/>
                <w:szCs w:val="21"/>
              </w:rPr>
              <w:t>100</w:t>
            </w:r>
            <w:r w:rsidRPr="00D833A9">
              <w:rPr>
                <w:rFonts w:asciiTheme="minorEastAsia" w:hAnsiTheme="minorEastAsia" w:cs="ＭＳゴシック" w:hint="eastAsia"/>
                <w:kern w:val="0"/>
                <w:szCs w:val="21"/>
              </w:rPr>
              <w:t>㎡以下</w:t>
            </w:r>
          </w:p>
        </w:tc>
        <w:tc>
          <w:tcPr>
            <w:tcW w:w="2552" w:type="dxa"/>
          </w:tcPr>
          <w:p w:rsidR="009451BD" w:rsidRPr="00D833A9" w:rsidRDefault="009451BD" w:rsidP="00B8010F">
            <w:pPr>
              <w:autoSpaceDE w:val="0"/>
              <w:autoSpaceDN w:val="0"/>
              <w:adjustRightInd w:val="0"/>
              <w:spacing w:line="280" w:lineRule="exact"/>
              <w:jc w:val="center"/>
              <w:rPr>
                <w:rFonts w:asciiTheme="minorEastAsia" w:hAnsiTheme="minorEastAsia" w:cs="ＭＳゴシック"/>
                <w:kern w:val="0"/>
                <w:szCs w:val="21"/>
              </w:rPr>
            </w:pPr>
            <w:r w:rsidRPr="00D833A9">
              <w:rPr>
                <w:rFonts w:asciiTheme="minorEastAsia" w:hAnsiTheme="minorEastAsia" w:cs="ＭＳ明朝"/>
                <w:kern w:val="0"/>
                <w:szCs w:val="21"/>
              </w:rPr>
              <w:t>13,000</w:t>
            </w:r>
            <w:r w:rsidRPr="00D833A9">
              <w:rPr>
                <w:rFonts w:asciiTheme="minorEastAsia" w:hAnsiTheme="minorEastAsia" w:cs="ＭＳゴシック" w:hint="eastAsia"/>
                <w:kern w:val="0"/>
                <w:szCs w:val="21"/>
              </w:rPr>
              <w:t>円</w:t>
            </w:r>
          </w:p>
        </w:tc>
      </w:tr>
      <w:tr w:rsidR="009451BD" w:rsidRPr="00D833A9" w:rsidTr="001C0A7F">
        <w:tc>
          <w:tcPr>
            <w:tcW w:w="2976" w:type="dxa"/>
          </w:tcPr>
          <w:p w:rsidR="009451BD" w:rsidRPr="00D833A9" w:rsidRDefault="009451BD" w:rsidP="000041D0">
            <w:pPr>
              <w:autoSpaceDE w:val="0"/>
              <w:autoSpaceDN w:val="0"/>
              <w:adjustRightInd w:val="0"/>
              <w:spacing w:line="280" w:lineRule="exact"/>
              <w:jc w:val="left"/>
              <w:rPr>
                <w:rFonts w:asciiTheme="minorEastAsia" w:hAnsiTheme="minorEastAsia" w:cs="ＭＳゴシック"/>
                <w:kern w:val="0"/>
                <w:szCs w:val="21"/>
              </w:rPr>
            </w:pPr>
            <w:r w:rsidRPr="00D833A9">
              <w:rPr>
                <w:rFonts w:asciiTheme="minorEastAsia" w:hAnsiTheme="minorEastAsia" w:cs="ＭＳ明朝"/>
                <w:kern w:val="0"/>
                <w:szCs w:val="21"/>
              </w:rPr>
              <w:t>100</w:t>
            </w:r>
            <w:r w:rsidRPr="00D833A9">
              <w:rPr>
                <w:rFonts w:asciiTheme="minorEastAsia" w:hAnsiTheme="minorEastAsia" w:cs="ＭＳゴシック" w:hint="eastAsia"/>
                <w:kern w:val="0"/>
                <w:szCs w:val="21"/>
              </w:rPr>
              <w:t>㎡を超え</w:t>
            </w:r>
            <w:r w:rsidRPr="00D833A9">
              <w:rPr>
                <w:rFonts w:asciiTheme="minorEastAsia" w:hAnsiTheme="minorEastAsia" w:cs="ＭＳ明朝"/>
                <w:kern w:val="0"/>
                <w:szCs w:val="21"/>
              </w:rPr>
              <w:t>200</w:t>
            </w:r>
            <w:r w:rsidRPr="00D833A9">
              <w:rPr>
                <w:rFonts w:asciiTheme="minorEastAsia" w:hAnsiTheme="minorEastAsia" w:cs="ＭＳゴシック" w:hint="eastAsia"/>
                <w:kern w:val="0"/>
                <w:szCs w:val="21"/>
              </w:rPr>
              <w:t>㎡以下</w:t>
            </w:r>
          </w:p>
        </w:tc>
        <w:tc>
          <w:tcPr>
            <w:tcW w:w="2552" w:type="dxa"/>
          </w:tcPr>
          <w:p w:rsidR="009451BD" w:rsidRPr="00D833A9" w:rsidRDefault="009451BD" w:rsidP="00B8010F">
            <w:pPr>
              <w:autoSpaceDE w:val="0"/>
              <w:autoSpaceDN w:val="0"/>
              <w:adjustRightInd w:val="0"/>
              <w:spacing w:line="280" w:lineRule="exact"/>
              <w:jc w:val="center"/>
              <w:rPr>
                <w:rFonts w:asciiTheme="minorEastAsia" w:hAnsiTheme="minorEastAsia" w:cs="ＭＳゴシック"/>
                <w:kern w:val="0"/>
                <w:szCs w:val="21"/>
              </w:rPr>
            </w:pPr>
            <w:r w:rsidRPr="00D833A9">
              <w:rPr>
                <w:rFonts w:asciiTheme="minorEastAsia" w:hAnsiTheme="minorEastAsia" w:cs="ＭＳ明朝"/>
                <w:kern w:val="0"/>
                <w:szCs w:val="21"/>
              </w:rPr>
              <w:t>18,000</w:t>
            </w:r>
            <w:r w:rsidRPr="00D833A9">
              <w:rPr>
                <w:rFonts w:asciiTheme="minorEastAsia" w:hAnsiTheme="minorEastAsia" w:cs="ＭＳゴシック" w:hint="eastAsia"/>
                <w:kern w:val="0"/>
                <w:szCs w:val="21"/>
              </w:rPr>
              <w:t>円</w:t>
            </w:r>
          </w:p>
        </w:tc>
      </w:tr>
      <w:tr w:rsidR="009451BD" w:rsidRPr="00D833A9" w:rsidTr="001C0A7F">
        <w:tc>
          <w:tcPr>
            <w:tcW w:w="2976" w:type="dxa"/>
          </w:tcPr>
          <w:p w:rsidR="009451BD" w:rsidRPr="00D833A9" w:rsidRDefault="009451BD" w:rsidP="000041D0">
            <w:pPr>
              <w:autoSpaceDE w:val="0"/>
              <w:autoSpaceDN w:val="0"/>
              <w:adjustRightInd w:val="0"/>
              <w:spacing w:line="280" w:lineRule="exact"/>
              <w:jc w:val="left"/>
              <w:rPr>
                <w:rFonts w:asciiTheme="minorEastAsia" w:hAnsiTheme="minorEastAsia" w:cs="ＭＳゴシック"/>
                <w:kern w:val="0"/>
                <w:szCs w:val="21"/>
              </w:rPr>
            </w:pPr>
            <w:r w:rsidRPr="00D833A9">
              <w:rPr>
                <w:rFonts w:asciiTheme="minorEastAsia" w:hAnsiTheme="minorEastAsia" w:cs="ＭＳ明朝"/>
                <w:kern w:val="0"/>
                <w:szCs w:val="21"/>
              </w:rPr>
              <w:t>200</w:t>
            </w:r>
            <w:r w:rsidRPr="00D833A9">
              <w:rPr>
                <w:rFonts w:asciiTheme="minorEastAsia" w:hAnsiTheme="minorEastAsia" w:cs="ＭＳゴシック" w:hint="eastAsia"/>
                <w:kern w:val="0"/>
                <w:szCs w:val="21"/>
              </w:rPr>
              <w:t>㎡を超え</w:t>
            </w:r>
            <w:r w:rsidRPr="00D833A9">
              <w:rPr>
                <w:rFonts w:asciiTheme="minorEastAsia" w:hAnsiTheme="minorEastAsia" w:cs="ＭＳ明朝"/>
                <w:kern w:val="0"/>
                <w:szCs w:val="21"/>
              </w:rPr>
              <w:t>500</w:t>
            </w:r>
            <w:r w:rsidRPr="00D833A9">
              <w:rPr>
                <w:rFonts w:asciiTheme="minorEastAsia" w:hAnsiTheme="minorEastAsia" w:cs="ＭＳゴシック" w:hint="eastAsia"/>
                <w:kern w:val="0"/>
                <w:szCs w:val="21"/>
              </w:rPr>
              <w:t>㎡以下</w:t>
            </w:r>
          </w:p>
        </w:tc>
        <w:tc>
          <w:tcPr>
            <w:tcW w:w="2552" w:type="dxa"/>
          </w:tcPr>
          <w:p w:rsidR="009451BD" w:rsidRPr="00D833A9" w:rsidRDefault="009451BD" w:rsidP="00B8010F">
            <w:pPr>
              <w:autoSpaceDE w:val="0"/>
              <w:autoSpaceDN w:val="0"/>
              <w:adjustRightInd w:val="0"/>
              <w:spacing w:line="280" w:lineRule="exact"/>
              <w:jc w:val="center"/>
              <w:rPr>
                <w:rFonts w:asciiTheme="minorEastAsia" w:hAnsiTheme="minorEastAsia" w:cs="ＭＳゴシック"/>
                <w:kern w:val="0"/>
                <w:szCs w:val="21"/>
              </w:rPr>
            </w:pPr>
            <w:r w:rsidRPr="00D833A9">
              <w:rPr>
                <w:rFonts w:asciiTheme="minorEastAsia" w:hAnsiTheme="minorEastAsia" w:cs="ＭＳ明朝"/>
                <w:kern w:val="0"/>
                <w:szCs w:val="21"/>
              </w:rPr>
              <w:t>23,000</w:t>
            </w:r>
            <w:r w:rsidRPr="00D833A9">
              <w:rPr>
                <w:rFonts w:asciiTheme="minorEastAsia" w:hAnsiTheme="minorEastAsia" w:cs="ＭＳゴシック" w:hint="eastAsia"/>
                <w:kern w:val="0"/>
                <w:szCs w:val="21"/>
              </w:rPr>
              <w:t>円</w:t>
            </w:r>
          </w:p>
        </w:tc>
      </w:tr>
    </w:tbl>
    <w:p w:rsidR="00D833A9" w:rsidRPr="000041D0" w:rsidRDefault="00D833A9" w:rsidP="000041D0">
      <w:pPr>
        <w:autoSpaceDE w:val="0"/>
        <w:autoSpaceDN w:val="0"/>
        <w:adjustRightInd w:val="0"/>
        <w:spacing w:line="280" w:lineRule="exact"/>
        <w:ind w:firstLineChars="200" w:firstLine="420"/>
        <w:jc w:val="left"/>
        <w:rPr>
          <w:rFonts w:asciiTheme="minorEastAsia" w:hAnsiTheme="minorEastAsia" w:cs="ＭＳゴシック"/>
          <w:color w:val="FF0000"/>
          <w:kern w:val="0"/>
          <w:szCs w:val="21"/>
        </w:rPr>
      </w:pPr>
      <w:r w:rsidRPr="000041D0">
        <w:rPr>
          <w:rFonts w:asciiTheme="minorEastAsia" w:hAnsiTheme="minorEastAsia" w:cs="ＭＳゴシック" w:hint="eastAsia"/>
          <w:color w:val="FF0000"/>
          <w:kern w:val="0"/>
          <w:szCs w:val="21"/>
        </w:rPr>
        <w:t>ただし、当センターにおいて住宅瑕疵担保責任保険の現場検査と同時に実施</w:t>
      </w:r>
    </w:p>
    <w:p w:rsidR="00D833A9" w:rsidRPr="00D833A9" w:rsidRDefault="00D833A9" w:rsidP="000041D0">
      <w:pPr>
        <w:autoSpaceDE w:val="0"/>
        <w:autoSpaceDN w:val="0"/>
        <w:adjustRightInd w:val="0"/>
        <w:spacing w:line="280" w:lineRule="exact"/>
        <w:ind w:firstLineChars="100" w:firstLine="210"/>
        <w:jc w:val="left"/>
        <w:rPr>
          <w:rFonts w:asciiTheme="minorEastAsia" w:hAnsiTheme="minorEastAsia" w:cs="ＭＳゴシック"/>
          <w:kern w:val="0"/>
          <w:szCs w:val="21"/>
        </w:rPr>
      </w:pPr>
      <w:r w:rsidRPr="000041D0">
        <w:rPr>
          <w:rFonts w:asciiTheme="minorEastAsia" w:hAnsiTheme="minorEastAsia" w:cs="ＭＳゴシック" w:hint="eastAsia"/>
          <w:color w:val="FF0000"/>
          <w:kern w:val="0"/>
          <w:szCs w:val="21"/>
        </w:rPr>
        <w:t>する場合は、上記金額から</w:t>
      </w:r>
      <w:r w:rsidRPr="000041D0">
        <w:rPr>
          <w:rFonts w:asciiTheme="minorEastAsia" w:hAnsiTheme="minorEastAsia" w:cs="ＭＳ明朝"/>
          <w:color w:val="FF0000"/>
          <w:kern w:val="0"/>
          <w:szCs w:val="21"/>
        </w:rPr>
        <w:t>2,000</w:t>
      </w:r>
      <w:r w:rsidRPr="000041D0">
        <w:rPr>
          <w:rFonts w:asciiTheme="minorEastAsia" w:hAnsiTheme="minorEastAsia" w:cs="ＭＳゴシック" w:hint="eastAsia"/>
          <w:color w:val="FF0000"/>
          <w:kern w:val="0"/>
          <w:szCs w:val="21"/>
        </w:rPr>
        <w:t>円を減じたものを手数料とする。</w:t>
      </w:r>
    </w:p>
    <w:p w:rsidR="00D833A9" w:rsidRDefault="00D833A9" w:rsidP="000041D0">
      <w:pPr>
        <w:autoSpaceDE w:val="0"/>
        <w:autoSpaceDN w:val="0"/>
        <w:adjustRightInd w:val="0"/>
        <w:spacing w:line="280" w:lineRule="exact"/>
        <w:ind w:firstLineChars="100" w:firstLine="210"/>
        <w:jc w:val="left"/>
        <w:rPr>
          <w:rFonts w:asciiTheme="minorEastAsia" w:hAnsiTheme="minorEastAsia" w:cs="ＭＳゴシック"/>
          <w:kern w:val="0"/>
          <w:szCs w:val="21"/>
        </w:rPr>
      </w:pPr>
    </w:p>
    <w:p w:rsidR="00D833A9" w:rsidRDefault="00D833A9" w:rsidP="000041D0">
      <w:pPr>
        <w:autoSpaceDE w:val="0"/>
        <w:autoSpaceDN w:val="0"/>
        <w:adjustRightInd w:val="0"/>
        <w:spacing w:line="280" w:lineRule="exact"/>
        <w:ind w:firstLineChars="100" w:firstLine="210"/>
        <w:jc w:val="left"/>
        <w:rPr>
          <w:rFonts w:asciiTheme="minorEastAsia" w:hAnsiTheme="minorEastAsia" w:cs="ＭＳゴシック"/>
          <w:kern w:val="0"/>
          <w:szCs w:val="21"/>
        </w:rPr>
      </w:pPr>
      <w:bookmarkStart w:id="0" w:name="_GoBack"/>
      <w:bookmarkEnd w:id="0"/>
      <w:r w:rsidRPr="00D833A9">
        <w:rPr>
          <w:rFonts w:asciiTheme="minorEastAsia" w:hAnsiTheme="minorEastAsia" w:cs="ＭＳゴシック" w:hint="eastAsia"/>
          <w:kern w:val="0"/>
          <w:szCs w:val="21"/>
        </w:rPr>
        <w:t>④</w:t>
      </w:r>
      <w:r w:rsidRPr="00D833A9">
        <w:rPr>
          <w:rFonts w:asciiTheme="minorEastAsia" w:hAnsiTheme="minorEastAsia" w:cs="ＭＳゴシック"/>
          <w:kern w:val="0"/>
          <w:szCs w:val="21"/>
        </w:rPr>
        <w:t xml:space="preserve"> </w:t>
      </w:r>
      <w:r w:rsidRPr="00D833A9">
        <w:rPr>
          <w:rFonts w:asciiTheme="minorEastAsia" w:hAnsiTheme="minorEastAsia" w:cs="ＭＳゴシック" w:hint="eastAsia"/>
          <w:kern w:val="0"/>
          <w:szCs w:val="21"/>
        </w:rPr>
        <w:t>完了検査の申請にかかる手数料（消費税非課税）</w:t>
      </w:r>
    </w:p>
    <w:p w:rsidR="00D833A9" w:rsidRDefault="00D833A9" w:rsidP="000041D0">
      <w:pPr>
        <w:autoSpaceDE w:val="0"/>
        <w:autoSpaceDN w:val="0"/>
        <w:adjustRightInd w:val="0"/>
        <w:spacing w:line="280" w:lineRule="exact"/>
        <w:ind w:firstLineChars="100" w:firstLine="210"/>
        <w:jc w:val="left"/>
        <w:rPr>
          <w:rFonts w:asciiTheme="minorEastAsia" w:hAnsiTheme="minorEastAsia" w:cs="ＭＳゴシック"/>
          <w:kern w:val="0"/>
          <w:szCs w:val="21"/>
        </w:rPr>
      </w:pPr>
    </w:p>
    <w:tbl>
      <w:tblPr>
        <w:tblStyle w:val="a4"/>
        <w:tblW w:w="0" w:type="auto"/>
        <w:tblLook w:val="04A0" w:firstRow="1" w:lastRow="0" w:firstColumn="1" w:lastColumn="0" w:noHBand="0" w:noVBand="1"/>
      </w:tblPr>
      <w:tblGrid>
        <w:gridCol w:w="2831"/>
        <w:gridCol w:w="2831"/>
        <w:gridCol w:w="2832"/>
      </w:tblGrid>
      <w:tr w:rsidR="00D833A9" w:rsidTr="000041D0">
        <w:trPr>
          <w:trHeight w:val="546"/>
        </w:trPr>
        <w:tc>
          <w:tcPr>
            <w:tcW w:w="2831" w:type="dxa"/>
          </w:tcPr>
          <w:p w:rsidR="00D833A9" w:rsidRPr="000041D0" w:rsidRDefault="000041D0" w:rsidP="000041D0">
            <w:pPr>
              <w:autoSpaceDE w:val="0"/>
              <w:autoSpaceDN w:val="0"/>
              <w:adjustRightInd w:val="0"/>
              <w:spacing w:line="280" w:lineRule="exact"/>
              <w:jc w:val="left"/>
              <w:rPr>
                <w:rFonts w:asciiTheme="minorEastAsia" w:hAnsiTheme="minorEastAsia" w:cs="ＭＳゴシック"/>
                <w:kern w:val="0"/>
                <w:szCs w:val="21"/>
              </w:rPr>
            </w:pPr>
            <w:r w:rsidRPr="000041D0">
              <w:rPr>
                <w:rFonts w:asciiTheme="minorEastAsia" w:hAnsiTheme="minorEastAsia" w:cs="ＭＳゴシック" w:hint="eastAsia"/>
                <w:kern w:val="0"/>
              </w:rPr>
              <w:t>床面積の合計</w:t>
            </w:r>
          </w:p>
        </w:tc>
        <w:tc>
          <w:tcPr>
            <w:tcW w:w="2831" w:type="dxa"/>
          </w:tcPr>
          <w:p w:rsidR="00D833A9" w:rsidRPr="000041D0" w:rsidRDefault="000041D0" w:rsidP="000041D0">
            <w:pPr>
              <w:autoSpaceDE w:val="0"/>
              <w:autoSpaceDN w:val="0"/>
              <w:adjustRightInd w:val="0"/>
              <w:spacing w:line="280" w:lineRule="exact"/>
              <w:jc w:val="left"/>
              <w:rPr>
                <w:rFonts w:asciiTheme="minorEastAsia" w:hAnsiTheme="minorEastAsia" w:cs="ＭＳゴシック"/>
                <w:kern w:val="0"/>
                <w:szCs w:val="21"/>
              </w:rPr>
            </w:pPr>
            <w:r w:rsidRPr="000041D0">
              <w:rPr>
                <w:rFonts w:asciiTheme="minorEastAsia" w:hAnsiTheme="minorEastAsia" w:cs="ＭＳゴシック" w:hint="eastAsia"/>
                <w:kern w:val="0"/>
              </w:rPr>
              <w:t>当センターで中間検査を行っていない場合の手数料</w:t>
            </w:r>
          </w:p>
        </w:tc>
        <w:tc>
          <w:tcPr>
            <w:tcW w:w="2832" w:type="dxa"/>
          </w:tcPr>
          <w:p w:rsidR="00D833A9" w:rsidRPr="000041D0" w:rsidRDefault="000041D0" w:rsidP="000041D0">
            <w:pPr>
              <w:autoSpaceDE w:val="0"/>
              <w:autoSpaceDN w:val="0"/>
              <w:adjustRightInd w:val="0"/>
              <w:spacing w:line="280" w:lineRule="exact"/>
              <w:jc w:val="left"/>
              <w:rPr>
                <w:rFonts w:asciiTheme="minorEastAsia" w:hAnsiTheme="minorEastAsia" w:cs="ＭＳゴシック"/>
                <w:kern w:val="0"/>
              </w:rPr>
            </w:pPr>
            <w:r w:rsidRPr="000041D0">
              <w:rPr>
                <w:rFonts w:asciiTheme="minorEastAsia" w:hAnsiTheme="minorEastAsia" w:cs="ＭＳゴシック" w:hint="eastAsia"/>
                <w:kern w:val="0"/>
              </w:rPr>
              <w:t>当センターで中間検査を行っている場合の手数料</w:t>
            </w:r>
          </w:p>
        </w:tc>
      </w:tr>
      <w:tr w:rsidR="000041D0" w:rsidTr="00D833A9">
        <w:tc>
          <w:tcPr>
            <w:tcW w:w="2831" w:type="dxa"/>
          </w:tcPr>
          <w:p w:rsidR="000041D0" w:rsidRPr="00D833A9" w:rsidRDefault="000041D0" w:rsidP="000041D0">
            <w:pPr>
              <w:autoSpaceDE w:val="0"/>
              <w:autoSpaceDN w:val="0"/>
              <w:adjustRightInd w:val="0"/>
              <w:spacing w:line="280" w:lineRule="exact"/>
              <w:jc w:val="left"/>
              <w:rPr>
                <w:rFonts w:asciiTheme="minorEastAsia" w:hAnsiTheme="minorEastAsia" w:cs="ＭＳゴシック"/>
                <w:kern w:val="0"/>
                <w:szCs w:val="21"/>
              </w:rPr>
            </w:pPr>
            <w:r w:rsidRPr="00D833A9">
              <w:rPr>
                <w:rFonts w:asciiTheme="minorEastAsia" w:hAnsiTheme="minorEastAsia" w:cs="ＭＳ明朝"/>
                <w:kern w:val="0"/>
                <w:szCs w:val="21"/>
              </w:rPr>
              <w:t>30</w:t>
            </w:r>
            <w:r w:rsidRPr="00D833A9">
              <w:rPr>
                <w:rFonts w:asciiTheme="minorEastAsia" w:hAnsiTheme="minorEastAsia" w:cs="ＭＳゴシック" w:hint="eastAsia"/>
                <w:kern w:val="0"/>
                <w:szCs w:val="21"/>
              </w:rPr>
              <w:t>㎡以下</w:t>
            </w:r>
          </w:p>
        </w:tc>
        <w:tc>
          <w:tcPr>
            <w:tcW w:w="2831" w:type="dxa"/>
          </w:tcPr>
          <w:p w:rsidR="000041D0" w:rsidRPr="00D833A9" w:rsidRDefault="000041D0" w:rsidP="000041D0">
            <w:pPr>
              <w:autoSpaceDE w:val="0"/>
              <w:autoSpaceDN w:val="0"/>
              <w:adjustRightInd w:val="0"/>
              <w:spacing w:line="280" w:lineRule="exact"/>
              <w:jc w:val="center"/>
              <w:rPr>
                <w:rFonts w:asciiTheme="minorEastAsia" w:hAnsiTheme="minorEastAsia" w:cs="ＭＳゴシック"/>
                <w:kern w:val="0"/>
                <w:szCs w:val="21"/>
              </w:rPr>
            </w:pPr>
            <w:r>
              <w:rPr>
                <w:rFonts w:asciiTheme="minorEastAsia" w:hAnsiTheme="minorEastAsia" w:cs="ＭＳ明朝"/>
                <w:kern w:val="0"/>
                <w:szCs w:val="21"/>
              </w:rPr>
              <w:t>16</w:t>
            </w:r>
            <w:r w:rsidRPr="00D833A9">
              <w:rPr>
                <w:rFonts w:asciiTheme="minorEastAsia" w:hAnsiTheme="minorEastAsia" w:cs="ＭＳ明朝"/>
                <w:kern w:val="0"/>
                <w:szCs w:val="21"/>
              </w:rPr>
              <w:t>,000</w:t>
            </w:r>
            <w:r w:rsidRPr="00D833A9">
              <w:rPr>
                <w:rFonts w:asciiTheme="minorEastAsia" w:hAnsiTheme="minorEastAsia" w:cs="ＭＳゴシック" w:hint="eastAsia"/>
                <w:kern w:val="0"/>
                <w:szCs w:val="21"/>
              </w:rPr>
              <w:t>円</w:t>
            </w:r>
          </w:p>
        </w:tc>
        <w:tc>
          <w:tcPr>
            <w:tcW w:w="2832" w:type="dxa"/>
          </w:tcPr>
          <w:p w:rsidR="000041D0" w:rsidRPr="00D833A9" w:rsidRDefault="000041D0" w:rsidP="000041D0">
            <w:pPr>
              <w:autoSpaceDE w:val="0"/>
              <w:autoSpaceDN w:val="0"/>
              <w:adjustRightInd w:val="0"/>
              <w:spacing w:line="280" w:lineRule="exact"/>
              <w:jc w:val="center"/>
              <w:rPr>
                <w:rFonts w:asciiTheme="minorEastAsia" w:hAnsiTheme="minorEastAsia" w:cs="ＭＳゴシック"/>
                <w:kern w:val="0"/>
                <w:szCs w:val="21"/>
              </w:rPr>
            </w:pPr>
            <w:r>
              <w:rPr>
                <w:rFonts w:asciiTheme="minorEastAsia" w:hAnsiTheme="minorEastAsia" w:cs="ＭＳ明朝"/>
                <w:kern w:val="0"/>
                <w:szCs w:val="21"/>
              </w:rPr>
              <w:t>11</w:t>
            </w:r>
            <w:r w:rsidRPr="00D833A9">
              <w:rPr>
                <w:rFonts w:asciiTheme="minorEastAsia" w:hAnsiTheme="minorEastAsia" w:cs="ＭＳ明朝"/>
                <w:kern w:val="0"/>
                <w:szCs w:val="21"/>
              </w:rPr>
              <w:t>,000</w:t>
            </w:r>
            <w:r w:rsidRPr="00D833A9">
              <w:rPr>
                <w:rFonts w:asciiTheme="minorEastAsia" w:hAnsiTheme="minorEastAsia" w:cs="ＭＳゴシック" w:hint="eastAsia"/>
                <w:kern w:val="0"/>
                <w:szCs w:val="21"/>
              </w:rPr>
              <w:t>円</w:t>
            </w:r>
          </w:p>
        </w:tc>
      </w:tr>
      <w:tr w:rsidR="000041D0" w:rsidTr="00D833A9">
        <w:tc>
          <w:tcPr>
            <w:tcW w:w="2831" w:type="dxa"/>
          </w:tcPr>
          <w:p w:rsidR="000041D0" w:rsidRPr="00D833A9" w:rsidRDefault="000041D0" w:rsidP="000041D0">
            <w:pPr>
              <w:autoSpaceDE w:val="0"/>
              <w:autoSpaceDN w:val="0"/>
              <w:adjustRightInd w:val="0"/>
              <w:spacing w:line="280" w:lineRule="exact"/>
              <w:jc w:val="left"/>
              <w:rPr>
                <w:rFonts w:asciiTheme="minorEastAsia" w:hAnsiTheme="minorEastAsia" w:cs="ＭＳゴシック"/>
                <w:kern w:val="0"/>
                <w:szCs w:val="21"/>
              </w:rPr>
            </w:pPr>
            <w:r w:rsidRPr="00D833A9">
              <w:rPr>
                <w:rFonts w:asciiTheme="minorEastAsia" w:hAnsiTheme="minorEastAsia" w:cs="ＭＳ明朝"/>
                <w:kern w:val="0"/>
                <w:szCs w:val="21"/>
              </w:rPr>
              <w:t>30</w:t>
            </w:r>
            <w:r w:rsidRPr="00D833A9">
              <w:rPr>
                <w:rFonts w:asciiTheme="minorEastAsia" w:hAnsiTheme="minorEastAsia" w:cs="ＭＳゴシック" w:hint="eastAsia"/>
                <w:kern w:val="0"/>
                <w:szCs w:val="21"/>
              </w:rPr>
              <w:t>㎡を超え</w:t>
            </w:r>
            <w:r w:rsidRPr="00D833A9">
              <w:rPr>
                <w:rFonts w:asciiTheme="minorEastAsia" w:hAnsiTheme="minorEastAsia" w:cs="ＭＳ明朝"/>
                <w:kern w:val="0"/>
                <w:szCs w:val="21"/>
              </w:rPr>
              <w:t>100</w:t>
            </w:r>
            <w:r w:rsidRPr="00D833A9">
              <w:rPr>
                <w:rFonts w:asciiTheme="minorEastAsia" w:hAnsiTheme="minorEastAsia" w:cs="ＭＳゴシック" w:hint="eastAsia"/>
                <w:kern w:val="0"/>
                <w:szCs w:val="21"/>
              </w:rPr>
              <w:t>㎡以下</w:t>
            </w:r>
          </w:p>
        </w:tc>
        <w:tc>
          <w:tcPr>
            <w:tcW w:w="2831" w:type="dxa"/>
          </w:tcPr>
          <w:p w:rsidR="000041D0" w:rsidRPr="00D833A9" w:rsidRDefault="000041D0" w:rsidP="000041D0">
            <w:pPr>
              <w:autoSpaceDE w:val="0"/>
              <w:autoSpaceDN w:val="0"/>
              <w:adjustRightInd w:val="0"/>
              <w:spacing w:line="280" w:lineRule="exact"/>
              <w:jc w:val="center"/>
              <w:rPr>
                <w:rFonts w:asciiTheme="minorEastAsia" w:hAnsiTheme="minorEastAsia" w:cs="ＭＳゴシック"/>
                <w:kern w:val="0"/>
                <w:szCs w:val="21"/>
              </w:rPr>
            </w:pPr>
            <w:r>
              <w:rPr>
                <w:rFonts w:asciiTheme="minorEastAsia" w:hAnsiTheme="minorEastAsia" w:cs="ＭＳ明朝"/>
                <w:kern w:val="0"/>
                <w:szCs w:val="21"/>
              </w:rPr>
              <w:t>18</w:t>
            </w:r>
            <w:r w:rsidRPr="00D833A9">
              <w:rPr>
                <w:rFonts w:asciiTheme="minorEastAsia" w:hAnsiTheme="minorEastAsia" w:cs="ＭＳ明朝"/>
                <w:kern w:val="0"/>
                <w:szCs w:val="21"/>
              </w:rPr>
              <w:t>,000</w:t>
            </w:r>
            <w:r w:rsidRPr="00D833A9">
              <w:rPr>
                <w:rFonts w:asciiTheme="minorEastAsia" w:hAnsiTheme="minorEastAsia" w:cs="ＭＳゴシック" w:hint="eastAsia"/>
                <w:kern w:val="0"/>
                <w:szCs w:val="21"/>
              </w:rPr>
              <w:t>円</w:t>
            </w:r>
          </w:p>
        </w:tc>
        <w:tc>
          <w:tcPr>
            <w:tcW w:w="2832" w:type="dxa"/>
          </w:tcPr>
          <w:p w:rsidR="000041D0" w:rsidRPr="00D833A9" w:rsidRDefault="000041D0" w:rsidP="000041D0">
            <w:pPr>
              <w:autoSpaceDE w:val="0"/>
              <w:autoSpaceDN w:val="0"/>
              <w:adjustRightInd w:val="0"/>
              <w:spacing w:line="280" w:lineRule="exact"/>
              <w:jc w:val="center"/>
              <w:rPr>
                <w:rFonts w:asciiTheme="minorEastAsia" w:hAnsiTheme="minorEastAsia" w:cs="ＭＳゴシック"/>
                <w:kern w:val="0"/>
                <w:szCs w:val="21"/>
              </w:rPr>
            </w:pPr>
            <w:r>
              <w:rPr>
                <w:rFonts w:asciiTheme="minorEastAsia" w:hAnsiTheme="minorEastAsia" w:cs="ＭＳ明朝"/>
                <w:kern w:val="0"/>
                <w:szCs w:val="21"/>
              </w:rPr>
              <w:t>13</w:t>
            </w:r>
            <w:r w:rsidRPr="00D833A9">
              <w:rPr>
                <w:rFonts w:asciiTheme="minorEastAsia" w:hAnsiTheme="minorEastAsia" w:cs="ＭＳ明朝"/>
                <w:kern w:val="0"/>
                <w:szCs w:val="21"/>
              </w:rPr>
              <w:t>,000</w:t>
            </w:r>
            <w:r w:rsidRPr="00D833A9">
              <w:rPr>
                <w:rFonts w:asciiTheme="minorEastAsia" w:hAnsiTheme="minorEastAsia" w:cs="ＭＳゴシック" w:hint="eastAsia"/>
                <w:kern w:val="0"/>
                <w:szCs w:val="21"/>
              </w:rPr>
              <w:t>円</w:t>
            </w:r>
          </w:p>
        </w:tc>
      </w:tr>
      <w:tr w:rsidR="000041D0" w:rsidTr="00D833A9">
        <w:tc>
          <w:tcPr>
            <w:tcW w:w="2831" w:type="dxa"/>
          </w:tcPr>
          <w:p w:rsidR="000041D0" w:rsidRPr="00D833A9" w:rsidRDefault="000041D0" w:rsidP="000041D0">
            <w:pPr>
              <w:autoSpaceDE w:val="0"/>
              <w:autoSpaceDN w:val="0"/>
              <w:adjustRightInd w:val="0"/>
              <w:spacing w:line="280" w:lineRule="exact"/>
              <w:jc w:val="left"/>
              <w:rPr>
                <w:rFonts w:asciiTheme="minorEastAsia" w:hAnsiTheme="minorEastAsia" w:cs="ＭＳゴシック"/>
                <w:kern w:val="0"/>
                <w:szCs w:val="21"/>
              </w:rPr>
            </w:pPr>
            <w:r w:rsidRPr="00D833A9">
              <w:rPr>
                <w:rFonts w:asciiTheme="minorEastAsia" w:hAnsiTheme="minorEastAsia" w:cs="ＭＳ明朝"/>
                <w:kern w:val="0"/>
                <w:szCs w:val="21"/>
              </w:rPr>
              <w:t>100</w:t>
            </w:r>
            <w:r w:rsidRPr="00D833A9">
              <w:rPr>
                <w:rFonts w:asciiTheme="minorEastAsia" w:hAnsiTheme="minorEastAsia" w:cs="ＭＳゴシック" w:hint="eastAsia"/>
                <w:kern w:val="0"/>
                <w:szCs w:val="21"/>
              </w:rPr>
              <w:t>㎡を超え</w:t>
            </w:r>
            <w:r w:rsidRPr="00D833A9">
              <w:rPr>
                <w:rFonts w:asciiTheme="minorEastAsia" w:hAnsiTheme="minorEastAsia" w:cs="ＭＳ明朝"/>
                <w:kern w:val="0"/>
                <w:szCs w:val="21"/>
              </w:rPr>
              <w:t>200</w:t>
            </w:r>
            <w:r w:rsidRPr="00D833A9">
              <w:rPr>
                <w:rFonts w:asciiTheme="minorEastAsia" w:hAnsiTheme="minorEastAsia" w:cs="ＭＳゴシック" w:hint="eastAsia"/>
                <w:kern w:val="0"/>
                <w:szCs w:val="21"/>
              </w:rPr>
              <w:t>㎡以下</w:t>
            </w:r>
          </w:p>
        </w:tc>
        <w:tc>
          <w:tcPr>
            <w:tcW w:w="2831" w:type="dxa"/>
          </w:tcPr>
          <w:p w:rsidR="000041D0" w:rsidRPr="00D833A9" w:rsidRDefault="000041D0" w:rsidP="000041D0">
            <w:pPr>
              <w:autoSpaceDE w:val="0"/>
              <w:autoSpaceDN w:val="0"/>
              <w:adjustRightInd w:val="0"/>
              <w:spacing w:line="280" w:lineRule="exact"/>
              <w:jc w:val="center"/>
              <w:rPr>
                <w:rFonts w:asciiTheme="minorEastAsia" w:hAnsiTheme="minorEastAsia" w:cs="ＭＳゴシック"/>
                <w:kern w:val="0"/>
                <w:szCs w:val="21"/>
              </w:rPr>
            </w:pPr>
            <w:r>
              <w:rPr>
                <w:rFonts w:asciiTheme="minorEastAsia" w:hAnsiTheme="minorEastAsia" w:cs="ＭＳ明朝"/>
                <w:kern w:val="0"/>
                <w:szCs w:val="21"/>
              </w:rPr>
              <w:t>23</w:t>
            </w:r>
            <w:r w:rsidRPr="00D833A9">
              <w:rPr>
                <w:rFonts w:asciiTheme="minorEastAsia" w:hAnsiTheme="minorEastAsia" w:cs="ＭＳ明朝"/>
                <w:kern w:val="0"/>
                <w:szCs w:val="21"/>
              </w:rPr>
              <w:t>,000</w:t>
            </w:r>
            <w:r w:rsidRPr="00D833A9">
              <w:rPr>
                <w:rFonts w:asciiTheme="minorEastAsia" w:hAnsiTheme="minorEastAsia" w:cs="ＭＳゴシック" w:hint="eastAsia"/>
                <w:kern w:val="0"/>
                <w:szCs w:val="21"/>
              </w:rPr>
              <w:t>円</w:t>
            </w:r>
          </w:p>
        </w:tc>
        <w:tc>
          <w:tcPr>
            <w:tcW w:w="2832" w:type="dxa"/>
          </w:tcPr>
          <w:p w:rsidR="000041D0" w:rsidRPr="00D833A9" w:rsidRDefault="000041D0" w:rsidP="000041D0">
            <w:pPr>
              <w:autoSpaceDE w:val="0"/>
              <w:autoSpaceDN w:val="0"/>
              <w:adjustRightInd w:val="0"/>
              <w:spacing w:line="280" w:lineRule="exact"/>
              <w:jc w:val="center"/>
              <w:rPr>
                <w:rFonts w:asciiTheme="minorEastAsia" w:hAnsiTheme="minorEastAsia" w:cs="ＭＳゴシック"/>
                <w:kern w:val="0"/>
                <w:szCs w:val="21"/>
              </w:rPr>
            </w:pPr>
            <w:r>
              <w:rPr>
                <w:rFonts w:asciiTheme="minorEastAsia" w:hAnsiTheme="minorEastAsia" w:cs="ＭＳ明朝"/>
                <w:kern w:val="0"/>
                <w:szCs w:val="21"/>
              </w:rPr>
              <w:t>18</w:t>
            </w:r>
            <w:r w:rsidRPr="00D833A9">
              <w:rPr>
                <w:rFonts w:asciiTheme="minorEastAsia" w:hAnsiTheme="minorEastAsia" w:cs="ＭＳ明朝"/>
                <w:kern w:val="0"/>
                <w:szCs w:val="21"/>
              </w:rPr>
              <w:t>,000</w:t>
            </w:r>
            <w:r w:rsidRPr="00D833A9">
              <w:rPr>
                <w:rFonts w:asciiTheme="minorEastAsia" w:hAnsiTheme="minorEastAsia" w:cs="ＭＳゴシック" w:hint="eastAsia"/>
                <w:kern w:val="0"/>
                <w:szCs w:val="21"/>
              </w:rPr>
              <w:t>円</w:t>
            </w:r>
          </w:p>
        </w:tc>
      </w:tr>
      <w:tr w:rsidR="000041D0" w:rsidTr="00D833A9">
        <w:tc>
          <w:tcPr>
            <w:tcW w:w="2831" w:type="dxa"/>
          </w:tcPr>
          <w:p w:rsidR="000041D0" w:rsidRPr="00D833A9" w:rsidRDefault="000041D0" w:rsidP="000041D0">
            <w:pPr>
              <w:autoSpaceDE w:val="0"/>
              <w:autoSpaceDN w:val="0"/>
              <w:adjustRightInd w:val="0"/>
              <w:spacing w:line="280" w:lineRule="exact"/>
              <w:jc w:val="left"/>
              <w:rPr>
                <w:rFonts w:asciiTheme="minorEastAsia" w:hAnsiTheme="minorEastAsia" w:cs="ＭＳゴシック"/>
                <w:kern w:val="0"/>
                <w:szCs w:val="21"/>
              </w:rPr>
            </w:pPr>
            <w:r w:rsidRPr="00D833A9">
              <w:rPr>
                <w:rFonts w:asciiTheme="minorEastAsia" w:hAnsiTheme="minorEastAsia" w:cs="ＭＳ明朝"/>
                <w:kern w:val="0"/>
                <w:szCs w:val="21"/>
              </w:rPr>
              <w:t>200</w:t>
            </w:r>
            <w:r w:rsidRPr="00D833A9">
              <w:rPr>
                <w:rFonts w:asciiTheme="minorEastAsia" w:hAnsiTheme="minorEastAsia" w:cs="ＭＳゴシック" w:hint="eastAsia"/>
                <w:kern w:val="0"/>
                <w:szCs w:val="21"/>
              </w:rPr>
              <w:t>㎡を超え</w:t>
            </w:r>
            <w:r w:rsidRPr="00D833A9">
              <w:rPr>
                <w:rFonts w:asciiTheme="minorEastAsia" w:hAnsiTheme="minorEastAsia" w:cs="ＭＳ明朝"/>
                <w:kern w:val="0"/>
                <w:szCs w:val="21"/>
              </w:rPr>
              <w:t>500</w:t>
            </w:r>
            <w:r w:rsidRPr="00D833A9">
              <w:rPr>
                <w:rFonts w:asciiTheme="minorEastAsia" w:hAnsiTheme="minorEastAsia" w:cs="ＭＳゴシック" w:hint="eastAsia"/>
                <w:kern w:val="0"/>
                <w:szCs w:val="21"/>
              </w:rPr>
              <w:t>㎡以下</w:t>
            </w:r>
          </w:p>
        </w:tc>
        <w:tc>
          <w:tcPr>
            <w:tcW w:w="2831" w:type="dxa"/>
          </w:tcPr>
          <w:p w:rsidR="000041D0" w:rsidRPr="00D833A9" w:rsidRDefault="000041D0" w:rsidP="000041D0">
            <w:pPr>
              <w:autoSpaceDE w:val="0"/>
              <w:autoSpaceDN w:val="0"/>
              <w:adjustRightInd w:val="0"/>
              <w:spacing w:line="280" w:lineRule="exact"/>
              <w:jc w:val="center"/>
              <w:rPr>
                <w:rFonts w:asciiTheme="minorEastAsia" w:hAnsiTheme="minorEastAsia" w:cs="ＭＳゴシック"/>
                <w:kern w:val="0"/>
                <w:szCs w:val="21"/>
              </w:rPr>
            </w:pPr>
            <w:r>
              <w:rPr>
                <w:rFonts w:asciiTheme="minorEastAsia" w:hAnsiTheme="minorEastAsia" w:cs="ＭＳ明朝"/>
                <w:kern w:val="0"/>
                <w:szCs w:val="21"/>
              </w:rPr>
              <w:t>30</w:t>
            </w:r>
            <w:r w:rsidRPr="00D833A9">
              <w:rPr>
                <w:rFonts w:asciiTheme="minorEastAsia" w:hAnsiTheme="minorEastAsia" w:cs="ＭＳ明朝"/>
                <w:kern w:val="0"/>
                <w:szCs w:val="21"/>
              </w:rPr>
              <w:t>,000</w:t>
            </w:r>
            <w:r w:rsidRPr="00D833A9">
              <w:rPr>
                <w:rFonts w:asciiTheme="minorEastAsia" w:hAnsiTheme="minorEastAsia" w:cs="ＭＳゴシック" w:hint="eastAsia"/>
                <w:kern w:val="0"/>
                <w:szCs w:val="21"/>
              </w:rPr>
              <w:t>円</w:t>
            </w:r>
          </w:p>
        </w:tc>
        <w:tc>
          <w:tcPr>
            <w:tcW w:w="2832" w:type="dxa"/>
          </w:tcPr>
          <w:p w:rsidR="000041D0" w:rsidRPr="00D833A9" w:rsidRDefault="000041D0" w:rsidP="000041D0">
            <w:pPr>
              <w:autoSpaceDE w:val="0"/>
              <w:autoSpaceDN w:val="0"/>
              <w:adjustRightInd w:val="0"/>
              <w:spacing w:line="280" w:lineRule="exact"/>
              <w:jc w:val="center"/>
              <w:rPr>
                <w:rFonts w:asciiTheme="minorEastAsia" w:hAnsiTheme="minorEastAsia" w:cs="ＭＳゴシック"/>
                <w:kern w:val="0"/>
                <w:szCs w:val="21"/>
              </w:rPr>
            </w:pPr>
            <w:r>
              <w:rPr>
                <w:rFonts w:asciiTheme="minorEastAsia" w:hAnsiTheme="minorEastAsia" w:cs="ＭＳ明朝"/>
                <w:kern w:val="0"/>
                <w:szCs w:val="21"/>
              </w:rPr>
              <w:t>25</w:t>
            </w:r>
            <w:r w:rsidRPr="00D833A9">
              <w:rPr>
                <w:rFonts w:asciiTheme="minorEastAsia" w:hAnsiTheme="minorEastAsia" w:cs="ＭＳ明朝"/>
                <w:kern w:val="0"/>
                <w:szCs w:val="21"/>
              </w:rPr>
              <w:t>,000</w:t>
            </w:r>
            <w:r w:rsidRPr="00D833A9">
              <w:rPr>
                <w:rFonts w:asciiTheme="minorEastAsia" w:hAnsiTheme="minorEastAsia" w:cs="ＭＳゴシック" w:hint="eastAsia"/>
                <w:kern w:val="0"/>
                <w:szCs w:val="21"/>
              </w:rPr>
              <w:t>円</w:t>
            </w:r>
          </w:p>
        </w:tc>
      </w:tr>
    </w:tbl>
    <w:p w:rsidR="00D833A9" w:rsidRDefault="00D833A9" w:rsidP="000041D0">
      <w:pPr>
        <w:autoSpaceDE w:val="0"/>
        <w:autoSpaceDN w:val="0"/>
        <w:adjustRightInd w:val="0"/>
        <w:spacing w:line="280" w:lineRule="exact"/>
        <w:ind w:firstLineChars="100" w:firstLine="200"/>
        <w:jc w:val="left"/>
        <w:rPr>
          <w:rFonts w:asciiTheme="minorEastAsia" w:hAnsiTheme="minorEastAsia" w:cs="ＭＳゴシック"/>
          <w:kern w:val="0"/>
          <w:sz w:val="20"/>
          <w:szCs w:val="21"/>
        </w:rPr>
      </w:pPr>
    </w:p>
    <w:p w:rsidR="000041D0" w:rsidRPr="000041D0" w:rsidRDefault="000041D0" w:rsidP="000041D0">
      <w:pPr>
        <w:autoSpaceDE w:val="0"/>
        <w:autoSpaceDN w:val="0"/>
        <w:adjustRightInd w:val="0"/>
        <w:jc w:val="left"/>
        <w:rPr>
          <w:rFonts w:asciiTheme="minorEastAsia" w:hAnsiTheme="minorEastAsia" w:cs="ＭＳゴシック"/>
          <w:kern w:val="0"/>
          <w:szCs w:val="21"/>
        </w:rPr>
      </w:pPr>
      <w:r w:rsidRPr="000041D0">
        <w:rPr>
          <w:rFonts w:asciiTheme="minorEastAsia" w:hAnsiTheme="minorEastAsia" w:cs="ＭＳゴシック"/>
          <w:kern w:val="0"/>
          <w:szCs w:val="21"/>
        </w:rPr>
        <w:t>2</w:t>
      </w:r>
      <w:r>
        <w:rPr>
          <w:rFonts w:asciiTheme="minorEastAsia" w:hAnsiTheme="minorEastAsia" w:cs="ＭＳゴシック" w:hint="eastAsia"/>
          <w:kern w:val="0"/>
          <w:szCs w:val="21"/>
        </w:rPr>
        <w:t xml:space="preserve">　</w:t>
      </w:r>
      <w:r w:rsidRPr="000041D0">
        <w:rPr>
          <w:rFonts w:asciiTheme="minorEastAsia" w:hAnsiTheme="minorEastAsia" w:cs="ＭＳゴシック"/>
          <w:kern w:val="0"/>
          <w:szCs w:val="21"/>
        </w:rPr>
        <w:t xml:space="preserve"> </w:t>
      </w:r>
      <w:r w:rsidRPr="000041D0">
        <w:rPr>
          <w:rFonts w:asciiTheme="minorEastAsia" w:hAnsiTheme="minorEastAsia" w:cs="ＭＳゴシック" w:hint="eastAsia"/>
          <w:kern w:val="0"/>
          <w:szCs w:val="21"/>
        </w:rPr>
        <w:t>実施時期</w:t>
      </w:r>
    </w:p>
    <w:p w:rsidR="000041D0" w:rsidRPr="000041D0" w:rsidRDefault="000041D0" w:rsidP="000041D0">
      <w:pPr>
        <w:autoSpaceDE w:val="0"/>
        <w:autoSpaceDN w:val="0"/>
        <w:adjustRightInd w:val="0"/>
        <w:spacing w:line="280" w:lineRule="exact"/>
        <w:ind w:firstLineChars="100" w:firstLine="210"/>
        <w:jc w:val="left"/>
        <w:rPr>
          <w:rFonts w:asciiTheme="minorEastAsia" w:hAnsiTheme="minorEastAsia" w:cs="ＭＳゴシック"/>
          <w:kern w:val="0"/>
          <w:szCs w:val="21"/>
        </w:rPr>
      </w:pPr>
      <w:r w:rsidRPr="000041D0">
        <w:rPr>
          <w:rFonts w:asciiTheme="minorEastAsia" w:hAnsiTheme="minorEastAsia" w:cs="ＭＳゴシック" w:hint="eastAsia"/>
          <w:kern w:val="0"/>
          <w:szCs w:val="21"/>
        </w:rPr>
        <w:t>平成</w:t>
      </w:r>
      <w:r w:rsidRPr="000041D0">
        <w:rPr>
          <w:rFonts w:asciiTheme="minorEastAsia" w:hAnsiTheme="minorEastAsia" w:cs="ＭＳ明朝"/>
          <w:kern w:val="0"/>
          <w:szCs w:val="21"/>
        </w:rPr>
        <w:t>30</w:t>
      </w:r>
      <w:r w:rsidRPr="000041D0">
        <w:rPr>
          <w:rFonts w:asciiTheme="minorEastAsia" w:hAnsiTheme="minorEastAsia" w:cs="ＭＳゴシック" w:hint="eastAsia"/>
          <w:kern w:val="0"/>
          <w:szCs w:val="21"/>
        </w:rPr>
        <w:t>年</w:t>
      </w:r>
      <w:r w:rsidRPr="000041D0">
        <w:rPr>
          <w:rFonts w:asciiTheme="minorEastAsia" w:hAnsiTheme="minorEastAsia" w:cs="ＭＳ明朝"/>
          <w:kern w:val="0"/>
          <w:szCs w:val="21"/>
        </w:rPr>
        <w:t>2</w:t>
      </w:r>
      <w:r w:rsidRPr="000041D0">
        <w:rPr>
          <w:rFonts w:asciiTheme="minorEastAsia" w:hAnsiTheme="minorEastAsia" w:cs="ＭＳゴシック" w:hint="eastAsia"/>
          <w:kern w:val="0"/>
          <w:szCs w:val="21"/>
        </w:rPr>
        <w:t>月</w:t>
      </w:r>
      <w:r w:rsidRPr="000041D0">
        <w:rPr>
          <w:rFonts w:asciiTheme="minorEastAsia" w:hAnsiTheme="minorEastAsia" w:cs="ＭＳ明朝"/>
          <w:kern w:val="0"/>
          <w:szCs w:val="21"/>
        </w:rPr>
        <w:t>1</w:t>
      </w:r>
      <w:r w:rsidRPr="000041D0">
        <w:rPr>
          <w:rFonts w:asciiTheme="minorEastAsia" w:hAnsiTheme="minorEastAsia" w:cs="ＭＳゴシック" w:hint="eastAsia"/>
          <w:kern w:val="0"/>
          <w:szCs w:val="21"/>
        </w:rPr>
        <w:t>日受付分より</w:t>
      </w:r>
    </w:p>
    <w:sectPr w:rsidR="000041D0" w:rsidRPr="000041D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明朝">
    <w:altName w:val="C4 ゴシック・ドゥ D"/>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ゴシック">
    <w:altName w:val="C4 ゴシック・ドゥ D"/>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1C0FCD"/>
    <w:multiLevelType w:val="hybridMultilevel"/>
    <w:tmpl w:val="363AD8C8"/>
    <w:lvl w:ilvl="0" w:tplc="A2344382">
      <w:start w:val="1"/>
      <w:numFmt w:val="decimal"/>
      <w:lvlText w:val="%1"/>
      <w:lvlJc w:val="left"/>
      <w:pPr>
        <w:ind w:left="360" w:hanging="360"/>
      </w:pPr>
      <w:rPr>
        <w:rFonts w:ascii="ＭＳ明朝" w:eastAsia="ＭＳ明朝"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7C0444"/>
    <w:multiLevelType w:val="hybridMultilevel"/>
    <w:tmpl w:val="86B41D62"/>
    <w:lvl w:ilvl="0" w:tplc="30B6201E">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A45"/>
    <w:rsid w:val="000041D0"/>
    <w:rsid w:val="00775A97"/>
    <w:rsid w:val="009451BD"/>
    <w:rsid w:val="00B73E66"/>
    <w:rsid w:val="00B8010F"/>
    <w:rsid w:val="00D833A9"/>
    <w:rsid w:val="00F23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D18DCC3-6528-4628-9C79-7886F2BF0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51BD"/>
    <w:pPr>
      <w:ind w:leftChars="400" w:left="840"/>
    </w:pPr>
  </w:style>
  <w:style w:type="table" w:styleId="a4">
    <w:name w:val="Table Grid"/>
    <w:basedOn w:val="a1"/>
    <w:uiPriority w:val="39"/>
    <w:rsid w:val="00945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0041D0"/>
    <w:pPr>
      <w:jc w:val="center"/>
    </w:pPr>
    <w:rPr>
      <w:rFonts w:asciiTheme="minorEastAsia" w:hAnsiTheme="minorEastAsia" w:cs="ＭＳゴシック"/>
      <w:kern w:val="0"/>
      <w:szCs w:val="21"/>
    </w:rPr>
  </w:style>
  <w:style w:type="character" w:customStyle="1" w:styleId="a6">
    <w:name w:val="記 (文字)"/>
    <w:basedOn w:val="a0"/>
    <w:link w:val="a5"/>
    <w:uiPriority w:val="99"/>
    <w:rsid w:val="000041D0"/>
    <w:rPr>
      <w:rFonts w:asciiTheme="minorEastAsia" w:hAnsiTheme="minorEastAsia" w:cs="ＭＳゴシック"/>
      <w:kern w:val="0"/>
      <w:szCs w:val="21"/>
    </w:rPr>
  </w:style>
  <w:style w:type="paragraph" w:styleId="a7">
    <w:name w:val="Closing"/>
    <w:basedOn w:val="a"/>
    <w:link w:val="a8"/>
    <w:uiPriority w:val="99"/>
    <w:unhideWhenUsed/>
    <w:rsid w:val="000041D0"/>
    <w:pPr>
      <w:jc w:val="right"/>
    </w:pPr>
    <w:rPr>
      <w:rFonts w:asciiTheme="minorEastAsia" w:hAnsiTheme="minorEastAsia" w:cs="ＭＳゴシック"/>
      <w:kern w:val="0"/>
      <w:szCs w:val="21"/>
    </w:rPr>
  </w:style>
  <w:style w:type="character" w:customStyle="1" w:styleId="a8">
    <w:name w:val="結語 (文字)"/>
    <w:basedOn w:val="a0"/>
    <w:link w:val="a7"/>
    <w:uiPriority w:val="99"/>
    <w:rsid w:val="000041D0"/>
    <w:rPr>
      <w:rFonts w:asciiTheme="minorEastAsia" w:hAnsiTheme="minorEastAsia" w:cs="ＭＳ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馬止理行</dc:creator>
  <cp:keywords/>
  <dc:description/>
  <cp:lastModifiedBy>馬止理行</cp:lastModifiedBy>
  <cp:revision>2</cp:revision>
  <dcterms:created xsi:type="dcterms:W3CDTF">2018-01-21T08:03:00Z</dcterms:created>
  <dcterms:modified xsi:type="dcterms:W3CDTF">2018-01-22T01:22:00Z</dcterms:modified>
</cp:coreProperties>
</file>